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 CYR" w:hAnsi="Times New Roman CYR" w:cs="Times New Roman CYR"/>
          <w:b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Cs/>
          <w:color w:val="000000"/>
          <w:sz w:val="22"/>
          <w:szCs w:val="22"/>
        </w:rPr>
        <w:t>Приложение № 2</w:t>
      </w: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 CYR" w:hAnsi="Times New Roman CYR" w:cs="Times New Roman CYR"/>
          <w:b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Cs/>
          <w:color w:val="000000"/>
          <w:sz w:val="22"/>
          <w:szCs w:val="22"/>
        </w:rPr>
        <w:t>к приказу от 09.09.2025 года № 411</w:t>
      </w:r>
    </w:p>
    <w:p w:rsidR="009033E9" w:rsidRP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 CYR" w:hAnsi="Times New Roman CYR" w:cs="Times New Roman CYR"/>
          <w:bCs/>
          <w:color w:val="000000"/>
          <w:sz w:val="22"/>
          <w:szCs w:val="22"/>
        </w:rPr>
      </w:pP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color w:val="000000"/>
        </w:rPr>
      </w:pPr>
      <w:bookmarkStart w:id="0" w:name="_GoBack"/>
      <w:r>
        <w:rPr>
          <w:rFonts w:ascii="Times New Roman CYR" w:hAnsi="Times New Roman CYR" w:cs="Times New Roman CYR"/>
          <w:b/>
          <w:bCs/>
          <w:color w:val="000000"/>
        </w:rPr>
        <w:t>Перечень</w:t>
      </w:r>
      <w:r>
        <w:rPr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нормативных правовых актов в сфере противодействия коррупции и локальных правовых актов в сфере предупреждения коррупции, ознакомление с которыми обязательно для лиц, принимаемых (назначаемых) на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коррупционно</w:t>
      </w:r>
      <w:proofErr w:type="spellEnd"/>
      <w:r>
        <w:rPr>
          <w:b/>
          <w:bCs/>
          <w:color w:val="000000"/>
        </w:rPr>
        <w:t>-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опасные должности в </w:t>
      </w:r>
      <w:r>
        <w:rPr>
          <w:rFonts w:ascii="Times New Roman CYR" w:hAnsi="Times New Roman CYR" w:cs="Times New Roman CYR"/>
          <w:b/>
          <w:bCs/>
          <w:color w:val="000000"/>
        </w:rPr>
        <w:t>МБОУ СОШ № 15</w:t>
      </w:r>
    </w:p>
    <w:bookmarkEnd w:id="0"/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Cs/>
          <w:color w:val="000000"/>
          <w:u w:val="single"/>
        </w:rPr>
      </w:pPr>
      <w:r w:rsidRPr="009033E9">
        <w:rPr>
          <w:rFonts w:ascii="Times New Roman CYR" w:hAnsi="Times New Roman CYR" w:cs="Times New Roman CYR"/>
          <w:bCs/>
          <w:color w:val="000000"/>
          <w:u w:val="single"/>
        </w:rPr>
        <w:t>УКАЗЫ ПРЕЗИДЕНТА РФ</w:t>
      </w: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Cs/>
          <w:color w:val="000000"/>
        </w:rPr>
      </w:pPr>
    </w:p>
    <w:p w:rsidR="009033E9" w:rsidRPr="009033E9" w:rsidRDefault="00891FD1" w:rsidP="009033E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hyperlink r:id="rId5" w:history="1">
        <w:r w:rsidR="009033E9" w:rsidRPr="00891FD1">
          <w:rPr>
            <w:rStyle w:val="a4"/>
            <w:rFonts w:ascii="Times New Roman CYR" w:hAnsi="Times New Roman CYR" w:cs="Times New Roman CYR"/>
          </w:rPr>
          <w:t>Указ</w:t>
        </w:r>
      </w:hyperlink>
      <w:r w:rsidR="009033E9" w:rsidRPr="009033E9">
        <w:rPr>
          <w:color w:val="000000"/>
        </w:rPr>
        <w:t xml:space="preserve"> </w:t>
      </w:r>
      <w:r w:rsidR="009033E9" w:rsidRPr="009033E9">
        <w:rPr>
          <w:rFonts w:ascii="Times New Roman CYR" w:hAnsi="Times New Roman CYR" w:cs="Times New Roman CYR"/>
          <w:color w:val="000000"/>
        </w:rPr>
        <w:t xml:space="preserve">Президента Российской Федерации от 02.04.2013 г. </w:t>
      </w:r>
      <w:r w:rsidR="009033E9" w:rsidRPr="009033E9">
        <w:rPr>
          <w:color w:val="000000"/>
        </w:rPr>
        <w:t>№309 «</w:t>
      </w:r>
      <w:r w:rsidR="009033E9" w:rsidRPr="009033E9">
        <w:rPr>
          <w:rFonts w:ascii="Times New Roman CYR" w:hAnsi="Times New Roman CYR" w:cs="Times New Roman CYR"/>
          <w:color w:val="000000"/>
        </w:rPr>
        <w:t xml:space="preserve">О мерах по реализации отдельных положений Федерального закона </w:t>
      </w:r>
      <w:r w:rsidR="009033E9" w:rsidRPr="009033E9">
        <w:rPr>
          <w:color w:val="000000"/>
        </w:rPr>
        <w:t>«</w:t>
      </w:r>
      <w:r w:rsidR="009033E9" w:rsidRPr="009033E9">
        <w:rPr>
          <w:rFonts w:ascii="Times New Roman CYR" w:hAnsi="Times New Roman CYR" w:cs="Times New Roman CYR"/>
          <w:color w:val="000000"/>
        </w:rPr>
        <w:t>О противодействии коррупции</w:t>
      </w:r>
      <w:r w:rsidR="009033E9" w:rsidRPr="009033E9">
        <w:rPr>
          <w:color w:val="000000"/>
        </w:rPr>
        <w:t>» (</w:t>
      </w:r>
      <w:r w:rsidR="009033E9" w:rsidRPr="009033E9">
        <w:rPr>
          <w:rFonts w:ascii="Times New Roman CYR" w:hAnsi="Times New Roman CYR" w:cs="Times New Roman CYR"/>
          <w:color w:val="000000"/>
        </w:rPr>
        <w:t>с изменениями на 25 августа 2022 года)</w:t>
      </w:r>
      <w:r w:rsidR="009033E9" w:rsidRPr="009033E9">
        <w:rPr>
          <w:color w:val="000000"/>
        </w:rPr>
        <w:t xml:space="preserve">» </w:t>
      </w:r>
    </w:p>
    <w:p w:rsidR="009033E9" w:rsidRPr="009033E9" w:rsidRDefault="00891FD1" w:rsidP="009033E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hyperlink r:id="rId6" w:history="1">
        <w:r w:rsidR="009033E9" w:rsidRPr="00891FD1">
          <w:rPr>
            <w:rStyle w:val="a4"/>
            <w:rFonts w:ascii="Times New Roman CYR" w:hAnsi="Times New Roman CYR" w:cs="Times New Roman CYR"/>
          </w:rPr>
          <w:t>Указ</w:t>
        </w:r>
      </w:hyperlink>
      <w:r w:rsidR="009033E9" w:rsidRPr="009033E9">
        <w:rPr>
          <w:color w:val="000000"/>
        </w:rPr>
        <w:t xml:space="preserve"> </w:t>
      </w:r>
      <w:r w:rsidR="009033E9" w:rsidRPr="009033E9">
        <w:rPr>
          <w:rFonts w:ascii="Times New Roman CYR" w:hAnsi="Times New Roman CYR" w:cs="Times New Roman CYR"/>
          <w:color w:val="000000"/>
        </w:rPr>
        <w:t xml:space="preserve">Президента Российской Федерации от 16.08.2021 г. </w:t>
      </w:r>
      <w:r w:rsidR="009033E9" w:rsidRPr="009033E9">
        <w:rPr>
          <w:color w:val="000000"/>
        </w:rPr>
        <w:t>№478 «</w:t>
      </w:r>
      <w:r w:rsidR="009033E9" w:rsidRPr="009033E9">
        <w:rPr>
          <w:rFonts w:ascii="Times New Roman CYR" w:hAnsi="Times New Roman CYR" w:cs="Times New Roman CYR"/>
          <w:color w:val="000000"/>
        </w:rPr>
        <w:t>О Национальном плане противодействия коррупции на 2021</w:t>
      </w:r>
      <w:r w:rsidR="009033E9" w:rsidRPr="009033E9">
        <w:rPr>
          <w:color w:val="000000"/>
        </w:rPr>
        <w:t xml:space="preserve">-2024 </w:t>
      </w:r>
      <w:r w:rsidR="009033E9" w:rsidRPr="009033E9">
        <w:rPr>
          <w:rFonts w:ascii="Times New Roman CYR" w:hAnsi="Times New Roman CYR" w:cs="Times New Roman CYR"/>
          <w:color w:val="000000"/>
        </w:rPr>
        <w:t>годы</w:t>
      </w:r>
      <w:r w:rsidR="009033E9" w:rsidRPr="009033E9">
        <w:rPr>
          <w:color w:val="000000"/>
        </w:rPr>
        <w:t xml:space="preserve">» </w:t>
      </w:r>
    </w:p>
    <w:p w:rsidR="009033E9" w:rsidRPr="009033E9" w:rsidRDefault="00891FD1" w:rsidP="009033E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hyperlink r:id="rId7" w:history="1">
        <w:r w:rsidR="009033E9" w:rsidRPr="00891FD1">
          <w:rPr>
            <w:rStyle w:val="a4"/>
            <w:rFonts w:ascii="Times New Roman CYR" w:hAnsi="Times New Roman CYR" w:cs="Times New Roman CYR"/>
          </w:rPr>
          <w:t>Указ</w:t>
        </w:r>
      </w:hyperlink>
      <w:r w:rsidR="009033E9" w:rsidRPr="009033E9">
        <w:t xml:space="preserve"> </w:t>
      </w:r>
      <w:r w:rsidR="009033E9" w:rsidRPr="009033E9">
        <w:rPr>
          <w:rFonts w:ascii="Times New Roman CYR" w:hAnsi="Times New Roman CYR" w:cs="Times New Roman CYR"/>
          <w:color w:val="000000"/>
        </w:rPr>
        <w:t xml:space="preserve">Президента Российской Федерации от 15.07.2015 г. </w:t>
      </w:r>
      <w:r w:rsidR="009033E9" w:rsidRPr="009033E9">
        <w:rPr>
          <w:color w:val="000000"/>
        </w:rPr>
        <w:t>№364 «</w:t>
      </w:r>
      <w:r w:rsidR="009033E9" w:rsidRPr="009033E9">
        <w:rPr>
          <w:rFonts w:ascii="Times New Roman CYR" w:hAnsi="Times New Roman CYR" w:cs="Times New Roman CYR"/>
          <w:color w:val="000000"/>
        </w:rPr>
        <w:t>О мерах по совершенствованию организации деятельности в области противодействия коррупции</w:t>
      </w:r>
      <w:r w:rsidR="009033E9" w:rsidRPr="009033E9">
        <w:rPr>
          <w:color w:val="000000"/>
        </w:rPr>
        <w:t>»</w:t>
      </w:r>
    </w:p>
    <w:p w:rsidR="009033E9" w:rsidRPr="009033E9" w:rsidRDefault="00891FD1" w:rsidP="009033E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hyperlink r:id="rId8" w:history="1">
        <w:r w:rsidR="009033E9" w:rsidRPr="00891FD1">
          <w:rPr>
            <w:rStyle w:val="a4"/>
            <w:rFonts w:ascii="Times New Roman CYR" w:hAnsi="Times New Roman CYR" w:cs="Times New Roman CYR"/>
          </w:rPr>
          <w:t>Указ</w:t>
        </w:r>
      </w:hyperlink>
      <w:r w:rsidR="009033E9" w:rsidRPr="009033E9">
        <w:rPr>
          <w:color w:val="000000"/>
        </w:rPr>
        <w:t xml:space="preserve"> </w:t>
      </w:r>
      <w:r w:rsidR="009033E9" w:rsidRPr="009033E9">
        <w:rPr>
          <w:rFonts w:ascii="Times New Roman CYR" w:hAnsi="Times New Roman CYR" w:cs="Times New Roman CYR"/>
          <w:color w:val="000000"/>
        </w:rPr>
        <w:t xml:space="preserve">Президента Российской Федерации от 19.05.2008 г. </w:t>
      </w:r>
      <w:r w:rsidR="009033E9" w:rsidRPr="009033E9">
        <w:rPr>
          <w:color w:val="000000"/>
        </w:rPr>
        <w:t>№815 «</w:t>
      </w:r>
      <w:r w:rsidR="009033E9" w:rsidRPr="009033E9">
        <w:rPr>
          <w:rFonts w:ascii="Times New Roman CYR" w:hAnsi="Times New Roman CYR" w:cs="Times New Roman CYR"/>
          <w:color w:val="000000"/>
        </w:rPr>
        <w:t>О мерах по противодействию коррупции</w:t>
      </w:r>
      <w:r w:rsidR="009033E9" w:rsidRPr="009033E9">
        <w:rPr>
          <w:color w:val="000000"/>
        </w:rPr>
        <w:t xml:space="preserve">» </w:t>
      </w:r>
    </w:p>
    <w:p w:rsidR="009033E9" w:rsidRPr="009033E9" w:rsidRDefault="009033E9" w:rsidP="009033E9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</w:rPr>
      </w:pP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 CYR" w:hAnsi="Times New Roman CYR" w:cs="Times New Roman CYR"/>
          <w:color w:val="000000"/>
          <w:u w:val="single"/>
        </w:rPr>
      </w:pPr>
      <w:r w:rsidRPr="009033E9">
        <w:rPr>
          <w:rFonts w:ascii="Times New Roman CYR" w:hAnsi="Times New Roman CYR" w:cs="Times New Roman CYR"/>
          <w:color w:val="000000"/>
          <w:u w:val="single"/>
        </w:rPr>
        <w:t>ФЕДЕРАЛЬНЫЕ ДОКУМЕНТЫ</w:t>
      </w:r>
    </w:p>
    <w:p w:rsidR="009033E9" w:rsidRP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 CYR" w:hAnsi="Times New Roman CYR" w:cs="Times New Roman CYR"/>
          <w:color w:val="000000"/>
          <w:u w:val="single"/>
        </w:rPr>
      </w:pPr>
    </w:p>
    <w:p w:rsidR="009033E9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9" w:history="1">
        <w:r w:rsidR="009033E9" w:rsidRPr="00891FD1">
          <w:rPr>
            <w:rStyle w:val="a4"/>
            <w:rFonts w:ascii="Times New Roman CYR" w:hAnsi="Times New Roman CYR" w:cs="Times New Roman CYR"/>
          </w:rPr>
          <w:t>Федеральный</w:t>
        </w:r>
        <w:r w:rsidR="009033E9" w:rsidRPr="00891FD1">
          <w:rPr>
            <w:rStyle w:val="a4"/>
          </w:rPr>
          <w:t xml:space="preserve"> </w:t>
        </w:r>
        <w:r w:rsidR="009033E9" w:rsidRPr="00891FD1">
          <w:rPr>
            <w:rStyle w:val="a4"/>
            <w:rFonts w:ascii="Times New Roman CYR" w:hAnsi="Times New Roman CYR" w:cs="Times New Roman CYR"/>
          </w:rPr>
          <w:t>закон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от 25.12.2008 </w:t>
      </w:r>
      <w:r w:rsidR="009033E9" w:rsidRPr="00814138">
        <w:t>№273-</w:t>
      </w:r>
      <w:r w:rsidR="009033E9" w:rsidRPr="00814138">
        <w:rPr>
          <w:rFonts w:ascii="Times New Roman CYR" w:hAnsi="Times New Roman CYR" w:cs="Times New Roman CYR"/>
        </w:rPr>
        <w:t xml:space="preserve">ФЗ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 противодействии коррупции</w:t>
      </w:r>
      <w:r w:rsidR="009033E9" w:rsidRPr="00814138">
        <w:t xml:space="preserve">» </w:t>
      </w:r>
    </w:p>
    <w:p w:rsid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0" w:history="1">
        <w:r w:rsidR="009033E9" w:rsidRPr="00891FD1">
          <w:rPr>
            <w:rStyle w:val="a4"/>
            <w:rFonts w:ascii="Times New Roman CYR" w:hAnsi="Times New Roman CYR" w:cs="Times New Roman CYR"/>
          </w:rPr>
          <w:t>Федеральный</w:t>
        </w:r>
        <w:r w:rsidR="009033E9" w:rsidRPr="00891FD1">
          <w:rPr>
            <w:rStyle w:val="a4"/>
          </w:rPr>
          <w:t xml:space="preserve"> </w:t>
        </w:r>
        <w:r w:rsidR="009033E9" w:rsidRPr="00891FD1">
          <w:rPr>
            <w:rStyle w:val="a4"/>
            <w:rFonts w:ascii="Times New Roman CYR" w:hAnsi="Times New Roman CYR" w:cs="Times New Roman CYR"/>
          </w:rPr>
          <w:t>закон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от 25.07.2006 </w:t>
      </w:r>
      <w:r w:rsidR="009033E9" w:rsidRPr="00814138">
        <w:t>№125-</w:t>
      </w:r>
      <w:r w:rsidR="009033E9" w:rsidRPr="00814138">
        <w:rPr>
          <w:rFonts w:ascii="Times New Roman CYR" w:hAnsi="Times New Roman CYR" w:cs="Times New Roman CYR"/>
        </w:rPr>
        <w:t xml:space="preserve">ФЗ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 ратификации Конвенции об уголовной ответственности за коррупцию</w:t>
      </w:r>
      <w:r w:rsidR="009033E9" w:rsidRPr="00814138">
        <w:t xml:space="preserve">» </w:t>
      </w:r>
    </w:p>
    <w:p w:rsidR="00814138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1" w:history="1">
        <w:r w:rsidR="009033E9" w:rsidRPr="00891FD1">
          <w:rPr>
            <w:rStyle w:val="a4"/>
            <w:rFonts w:ascii="Times New Roman CYR" w:hAnsi="Times New Roman CYR" w:cs="Times New Roman CYR"/>
          </w:rPr>
          <w:t>Федеральный</w:t>
        </w:r>
        <w:r w:rsidR="009033E9" w:rsidRPr="00891FD1">
          <w:rPr>
            <w:rStyle w:val="a4"/>
          </w:rPr>
          <w:t xml:space="preserve"> </w:t>
        </w:r>
        <w:r w:rsidR="009033E9" w:rsidRPr="00891FD1">
          <w:rPr>
            <w:rStyle w:val="a4"/>
            <w:rFonts w:ascii="Times New Roman CYR" w:hAnsi="Times New Roman CYR" w:cs="Times New Roman CYR"/>
          </w:rPr>
          <w:t>закон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от 11.08.1995 </w:t>
      </w:r>
      <w:r w:rsidR="009033E9" w:rsidRPr="00814138">
        <w:t>№135-</w:t>
      </w:r>
      <w:r w:rsidR="009033E9" w:rsidRPr="00814138">
        <w:rPr>
          <w:rFonts w:ascii="Times New Roman CYR" w:hAnsi="Times New Roman CYR" w:cs="Times New Roman CYR"/>
        </w:rPr>
        <w:t xml:space="preserve">ФЗ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 благотворительной деятельности и добровольчестве (</w:t>
      </w:r>
      <w:proofErr w:type="spellStart"/>
      <w:r w:rsidR="009033E9" w:rsidRPr="00814138">
        <w:rPr>
          <w:rFonts w:ascii="Times New Roman CYR" w:hAnsi="Times New Roman CYR" w:cs="Times New Roman CYR"/>
        </w:rPr>
        <w:t>волонтерстве</w:t>
      </w:r>
      <w:proofErr w:type="spellEnd"/>
      <w:r w:rsidR="009033E9" w:rsidRPr="00814138">
        <w:rPr>
          <w:rFonts w:ascii="Times New Roman CYR" w:hAnsi="Times New Roman CYR" w:cs="Times New Roman CYR"/>
        </w:rPr>
        <w:t>)</w:t>
      </w:r>
      <w:r w:rsidR="009033E9" w:rsidRPr="00814138">
        <w:t xml:space="preserve">» </w:t>
      </w:r>
    </w:p>
    <w:p w:rsidR="00814138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2" w:history="1">
        <w:r w:rsidR="009033E9" w:rsidRPr="00891FD1">
          <w:rPr>
            <w:rStyle w:val="a4"/>
            <w:rFonts w:ascii="Times New Roman CYR" w:hAnsi="Times New Roman CYR" w:cs="Times New Roman CYR"/>
          </w:rPr>
          <w:t>Федеральный</w:t>
        </w:r>
        <w:r w:rsidR="009033E9" w:rsidRPr="00891FD1">
          <w:rPr>
            <w:rStyle w:val="a4"/>
          </w:rPr>
          <w:t xml:space="preserve"> </w:t>
        </w:r>
        <w:r w:rsidR="009033E9" w:rsidRPr="00891FD1">
          <w:rPr>
            <w:rStyle w:val="a4"/>
            <w:rFonts w:ascii="Times New Roman CYR" w:hAnsi="Times New Roman CYR" w:cs="Times New Roman CYR"/>
          </w:rPr>
          <w:t>закон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от 17.07.2009 </w:t>
      </w:r>
      <w:r w:rsidR="009033E9" w:rsidRPr="00814138">
        <w:t>№172-</w:t>
      </w:r>
      <w:r w:rsidR="009033E9" w:rsidRPr="00814138">
        <w:rPr>
          <w:rFonts w:ascii="Times New Roman CYR" w:hAnsi="Times New Roman CYR" w:cs="Times New Roman CYR"/>
        </w:rPr>
        <w:t xml:space="preserve">ФЗ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Об антикоррупционной экспертизе нормативных правовых актов и проектов нормативных правовых актов</w:t>
      </w:r>
      <w:r w:rsidR="009033E9" w:rsidRPr="00814138">
        <w:t xml:space="preserve">» </w:t>
      </w:r>
    </w:p>
    <w:p w:rsidR="00814138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3" w:history="1">
        <w:r w:rsidR="009033E9" w:rsidRPr="00891FD1">
          <w:rPr>
            <w:rStyle w:val="a4"/>
            <w:rFonts w:ascii="Times New Roman CYR" w:hAnsi="Times New Roman CYR" w:cs="Times New Roman CYR"/>
          </w:rPr>
          <w:t>Постановление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Правительства РФ от 18.07.2015 </w:t>
      </w:r>
      <w:r w:rsidR="009033E9" w:rsidRPr="00814138">
        <w:t>№732 «</w:t>
      </w:r>
      <w:r w:rsidR="009033E9" w:rsidRPr="00814138">
        <w:rPr>
          <w:rFonts w:ascii="Times New Roman CYR" w:hAnsi="Times New Roman CYR" w:cs="Times New Roman CYR"/>
        </w:rPr>
        <w:t>О внесении изменений в некоторые акты Правительства РФ по вопросам проведения антикоррупционной экспертизы</w:t>
      </w:r>
      <w:r w:rsidR="009033E9" w:rsidRPr="00814138">
        <w:t>»</w:t>
      </w:r>
    </w:p>
    <w:p w:rsidR="00814138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4" w:history="1">
        <w:r w:rsidR="009033E9" w:rsidRPr="00891FD1">
          <w:rPr>
            <w:rStyle w:val="a4"/>
            <w:rFonts w:ascii="Times New Roman CYR" w:hAnsi="Times New Roman CYR" w:cs="Times New Roman CYR"/>
          </w:rPr>
          <w:t>Постановление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Правительства РФ от 26.02.2010 </w:t>
      </w:r>
      <w:r w:rsidR="009033E9" w:rsidRPr="00814138">
        <w:t>№96 (</w:t>
      </w:r>
      <w:r w:rsidR="009033E9" w:rsidRPr="00814138">
        <w:rPr>
          <w:rFonts w:ascii="Times New Roman CYR" w:hAnsi="Times New Roman CYR" w:cs="Times New Roman CYR"/>
        </w:rPr>
        <w:t xml:space="preserve">ред. от 10.07.2017)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Об антикоррупционной экспертизе нормативных правовых актов и проектов нормативных правовых актов</w:t>
      </w:r>
      <w:r w:rsidR="009033E9" w:rsidRPr="00814138">
        <w:t>» (</w:t>
      </w:r>
      <w:r w:rsidR="009033E9" w:rsidRPr="00814138">
        <w:rPr>
          <w:rFonts w:ascii="Times New Roman CYR" w:hAnsi="Times New Roman CYR" w:cs="Times New Roman CYR"/>
        </w:rPr>
        <w:t xml:space="preserve">вместе с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Правилами проведения</w:t>
      </w:r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>антикоррупционной экспертизы нормативных правовых актов и проектов нормативных правовых актов</w:t>
      </w:r>
      <w:r w:rsidR="009033E9" w:rsidRPr="00814138">
        <w:t>», «</w:t>
      </w:r>
      <w:r w:rsidR="009033E9" w:rsidRPr="00814138">
        <w:rPr>
          <w:rFonts w:ascii="Times New Roman CYR" w:hAnsi="Times New Roman CYR" w:cs="Times New Roman CYR"/>
        </w:rPr>
        <w:t>Методикой проведения антикоррупционной экспертизы нормативных правовых актов и проектов нормативных правовых актов</w:t>
      </w:r>
      <w:r w:rsidR="009033E9" w:rsidRPr="00814138">
        <w:t xml:space="preserve">») </w:t>
      </w:r>
    </w:p>
    <w:p w:rsidR="009033E9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5" w:history="1">
        <w:r w:rsidR="009033E9" w:rsidRPr="00891FD1">
          <w:rPr>
            <w:rStyle w:val="a4"/>
            <w:rFonts w:ascii="Times New Roman CYR" w:hAnsi="Times New Roman CYR" w:cs="Times New Roman CYR"/>
          </w:rPr>
          <w:t>Приказ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Федеральной службы по надзору в сфере образования и науки от 28.11.2014 </w:t>
      </w:r>
      <w:r w:rsidR="009033E9" w:rsidRPr="00814138">
        <w:t>№1806 «</w:t>
      </w:r>
      <w:r w:rsidR="009033E9" w:rsidRPr="00814138">
        <w:rPr>
          <w:rFonts w:ascii="Times New Roman CYR" w:hAnsi="Times New Roman CYR" w:cs="Times New Roman CYR"/>
        </w:rPr>
        <w:t xml:space="preserve">Об организации работы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Телефона доверия</w:t>
      </w:r>
      <w:r w:rsidR="009033E9" w:rsidRPr="00814138">
        <w:t xml:space="preserve">» </w:t>
      </w:r>
      <w:r w:rsidR="009033E9" w:rsidRPr="00814138">
        <w:rPr>
          <w:rFonts w:ascii="Times New Roman CYR" w:hAnsi="Times New Roman CYR" w:cs="Times New Roman CYR"/>
        </w:rPr>
        <w:t>по вопросам противодействия коррупции</w:t>
      </w:r>
      <w:r w:rsidR="009033E9" w:rsidRPr="00814138">
        <w:t>»</w:t>
      </w:r>
    </w:p>
    <w:p w:rsidR="00814138" w:rsidRDefault="00814138" w:rsidP="009033E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p w:rsidR="009033E9" w:rsidRDefault="009033E9" w:rsidP="009033E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 CYR" w:hAnsi="Times New Roman CYR" w:cs="Times New Roman CYR"/>
          <w:color w:val="000000"/>
          <w:u w:val="single"/>
        </w:rPr>
      </w:pPr>
      <w:r w:rsidRPr="00814138">
        <w:rPr>
          <w:rFonts w:ascii="Times New Roman CYR" w:hAnsi="Times New Roman CYR" w:cs="Times New Roman CYR"/>
          <w:color w:val="000000"/>
          <w:u w:val="single"/>
        </w:rPr>
        <w:t>РЕГИОНАЛЬНЫЕ ДОКУМЕНТЫ</w:t>
      </w:r>
    </w:p>
    <w:p w:rsidR="00814138" w:rsidRPr="00814138" w:rsidRDefault="00814138" w:rsidP="009033E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 CYR" w:hAnsi="Times New Roman CYR" w:cs="Times New Roman CYR"/>
          <w:color w:val="000000"/>
          <w:u w:val="single"/>
        </w:rPr>
      </w:pP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6" w:history="1">
        <w:r w:rsidR="009033E9" w:rsidRPr="00814138">
          <w:rPr>
            <w:rStyle w:val="a4"/>
            <w:rFonts w:ascii="Times New Roman CYR" w:hAnsi="Times New Roman CYR" w:cs="Times New Roman CYR"/>
          </w:rPr>
          <w:t>Указ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Губернатора Ростовской области от 21.03.2016 </w:t>
      </w:r>
      <w:r w:rsidR="009033E9" w:rsidRPr="00814138">
        <w:t>№51 «</w:t>
      </w:r>
      <w:r w:rsidR="009033E9" w:rsidRPr="00814138">
        <w:rPr>
          <w:rFonts w:ascii="Times New Roman CYR" w:hAnsi="Times New Roman CYR" w:cs="Times New Roman CYR"/>
        </w:rPr>
        <w:t>О некоторых вопросах противодействия коррупции</w:t>
      </w:r>
      <w:r w:rsidR="009033E9" w:rsidRPr="00814138">
        <w:t xml:space="preserve">» 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7" w:history="1">
        <w:r w:rsidR="009033E9" w:rsidRPr="00814138">
          <w:rPr>
            <w:rStyle w:val="a4"/>
            <w:rFonts w:ascii="Times New Roman CYR" w:hAnsi="Times New Roman CYR" w:cs="Times New Roman CYR"/>
          </w:rPr>
          <w:t>Приказ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министерства общего и профессионального образования Ростовской области 28.04.2012 </w:t>
      </w:r>
      <w:r w:rsidR="009033E9" w:rsidRPr="00814138">
        <w:t xml:space="preserve">№363 </w:t>
      </w:r>
      <w:r w:rsidR="009033E9" w:rsidRPr="00814138">
        <w:rPr>
          <w:rFonts w:ascii="Times New Roman CYR" w:hAnsi="Times New Roman CYR" w:cs="Times New Roman CYR"/>
        </w:rPr>
        <w:t>г. Ростова</w:t>
      </w:r>
      <w:r w:rsidR="009033E9" w:rsidRPr="00814138">
        <w:t>-</w:t>
      </w:r>
      <w:r w:rsidR="009033E9" w:rsidRPr="00814138">
        <w:rPr>
          <w:rFonts w:ascii="Times New Roman CYR" w:hAnsi="Times New Roman CYR" w:cs="Times New Roman CYR"/>
        </w:rPr>
        <w:t>на</w:t>
      </w:r>
      <w:r w:rsidR="009033E9" w:rsidRPr="00814138">
        <w:t>-</w:t>
      </w:r>
      <w:r w:rsidR="009033E9" w:rsidRPr="00814138">
        <w:rPr>
          <w:rFonts w:ascii="Times New Roman CYR" w:hAnsi="Times New Roman CYR" w:cs="Times New Roman CYR"/>
        </w:rPr>
        <w:t xml:space="preserve">Дону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 xml:space="preserve">О работе телефона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горячей линии</w:t>
      </w:r>
      <w:r w:rsidR="009033E9" w:rsidRPr="00814138">
        <w:t>»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8" w:history="1">
        <w:r w:rsidR="009033E9" w:rsidRPr="00814138">
          <w:rPr>
            <w:rStyle w:val="a4"/>
            <w:rFonts w:ascii="Times New Roman CYR" w:hAnsi="Times New Roman CYR" w:cs="Times New Roman CYR"/>
          </w:rPr>
          <w:t>Областной</w:t>
        </w:r>
        <w:r w:rsidR="009033E9" w:rsidRPr="00814138">
          <w:rPr>
            <w:rStyle w:val="a4"/>
          </w:rPr>
          <w:t xml:space="preserve"> </w:t>
        </w:r>
        <w:r w:rsidR="009033E9" w:rsidRPr="00814138">
          <w:rPr>
            <w:rStyle w:val="a4"/>
            <w:rFonts w:ascii="Times New Roman CYR" w:hAnsi="Times New Roman CYR" w:cs="Times New Roman CYR"/>
          </w:rPr>
          <w:t>закон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от 12.05.2009 </w:t>
      </w:r>
      <w:r w:rsidR="009033E9" w:rsidRPr="00814138">
        <w:t>№218-</w:t>
      </w:r>
      <w:r w:rsidR="009033E9" w:rsidRPr="00814138">
        <w:rPr>
          <w:rFonts w:ascii="Times New Roman CYR" w:hAnsi="Times New Roman CYR" w:cs="Times New Roman CYR"/>
        </w:rPr>
        <w:t xml:space="preserve">ЗС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О противодействии коррупции в Ростовской области</w:t>
      </w:r>
      <w:r w:rsidR="009033E9" w:rsidRPr="00814138">
        <w:t xml:space="preserve">» 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19" w:history="1">
        <w:r w:rsidR="009033E9" w:rsidRPr="00814138">
          <w:rPr>
            <w:rStyle w:val="a4"/>
            <w:rFonts w:ascii="Times New Roman CYR" w:hAnsi="Times New Roman CYR" w:cs="Times New Roman CYR"/>
          </w:rPr>
          <w:t>Постановление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Правительства Ростовской области от 27.06.2013 </w:t>
      </w:r>
      <w:r w:rsidR="009033E9" w:rsidRPr="00814138">
        <w:t>№ 419 «</w:t>
      </w:r>
      <w:r w:rsidR="009033E9" w:rsidRPr="00814138">
        <w:rPr>
          <w:rFonts w:ascii="Times New Roman CYR" w:hAnsi="Times New Roman CYR" w:cs="Times New Roman CYR"/>
        </w:rPr>
        <w:t>О представлении сведений о доходах, об имуществе и обязательствах имущественного характера</w:t>
      </w:r>
      <w:r w:rsidR="009033E9" w:rsidRPr="00814138">
        <w:t>»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20" w:history="1">
        <w:r w:rsidR="009033E9" w:rsidRPr="00814138">
          <w:rPr>
            <w:rStyle w:val="a4"/>
            <w:rFonts w:ascii="Times New Roman CYR" w:hAnsi="Times New Roman CYR" w:cs="Times New Roman CYR"/>
          </w:rPr>
          <w:t>Постановление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Правительства Ростовской области от 27.06.2013 </w:t>
      </w:r>
      <w:r w:rsidR="009033E9" w:rsidRPr="00814138">
        <w:t>№404 (</w:t>
      </w:r>
      <w:r w:rsidR="009033E9" w:rsidRPr="00814138">
        <w:rPr>
          <w:rFonts w:ascii="Times New Roman CYR" w:hAnsi="Times New Roman CYR" w:cs="Times New Roman CYR"/>
        </w:rPr>
        <w:t xml:space="preserve">с изменениями от 14.07.2020)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 xml:space="preserve">О мерах по реализации Федерального закона от 03.12.2012 </w:t>
      </w:r>
      <w:r w:rsidR="009033E9" w:rsidRPr="00814138">
        <w:t>№ 230-</w:t>
      </w:r>
      <w:r w:rsidR="009033E9" w:rsidRPr="00814138">
        <w:rPr>
          <w:rFonts w:ascii="Times New Roman CYR" w:hAnsi="Times New Roman CYR" w:cs="Times New Roman CYR"/>
        </w:rPr>
        <w:t>ФЗ</w:t>
      </w:r>
      <w:r w:rsidR="009033E9" w:rsidRPr="00814138">
        <w:t>»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</w:rPr>
      </w:pPr>
      <w:hyperlink r:id="rId21" w:history="1">
        <w:r w:rsidR="009033E9" w:rsidRPr="00814138">
          <w:rPr>
            <w:rStyle w:val="a4"/>
            <w:rFonts w:ascii="Times New Roman CYR" w:hAnsi="Times New Roman CYR" w:cs="Times New Roman CYR"/>
          </w:rPr>
          <w:t>Положение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о порядке приема обращений граждан, поступающих на телефон </w:t>
      </w:r>
      <w:r w:rsidR="009033E9" w:rsidRPr="00814138">
        <w:t>«</w:t>
      </w:r>
      <w:r w:rsidR="009033E9" w:rsidRPr="00814138">
        <w:rPr>
          <w:rFonts w:ascii="Times New Roman CYR" w:hAnsi="Times New Roman CYR" w:cs="Times New Roman CYR"/>
        </w:rPr>
        <w:t>горячей линии</w:t>
      </w:r>
      <w:r w:rsidR="009033E9" w:rsidRPr="00814138">
        <w:t xml:space="preserve">» </w:t>
      </w:r>
      <w:r w:rsidR="009033E9" w:rsidRPr="00814138">
        <w:rPr>
          <w:rFonts w:ascii="Times New Roman CYR" w:hAnsi="Times New Roman CYR" w:cs="Times New Roman CYR"/>
        </w:rPr>
        <w:t>по противодействию коррупции Правительства Ростовской области</w:t>
      </w:r>
    </w:p>
    <w:p w:rsidR="00814138" w:rsidRPr="00814138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22" w:history="1">
        <w:r w:rsidR="009033E9" w:rsidRPr="00814138">
          <w:rPr>
            <w:rStyle w:val="a4"/>
            <w:rFonts w:ascii="Times New Roman CYR" w:hAnsi="Times New Roman CYR" w:cs="Times New Roman CYR"/>
          </w:rPr>
          <w:t>План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>мероприятий</w:t>
      </w:r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>по противодействию коррупции в государствен</w:t>
      </w:r>
      <w:r w:rsidR="00891FD1">
        <w:rPr>
          <w:rFonts w:ascii="Times New Roman CYR" w:hAnsi="Times New Roman CYR" w:cs="Times New Roman CYR"/>
        </w:rPr>
        <w:t>ных органах Ростовской области на 2025 год</w:t>
      </w:r>
    </w:p>
    <w:p w:rsidR="00814138" w:rsidRPr="00814138" w:rsidRDefault="00891FD1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23" w:history="1">
        <w:r w:rsidR="009033E9" w:rsidRPr="00891FD1">
          <w:rPr>
            <w:rStyle w:val="a4"/>
            <w:rFonts w:ascii="Times New Roman CYR" w:hAnsi="Times New Roman CYR" w:cs="Times New Roman CYR"/>
          </w:rPr>
          <w:t>Распоряжение</w:t>
        </w:r>
      </w:hyperlink>
      <w:r w:rsidR="009033E9" w:rsidRPr="00814138">
        <w:t xml:space="preserve"> </w:t>
      </w:r>
      <w:r w:rsidR="009033E9" w:rsidRPr="00814138">
        <w:rPr>
          <w:rFonts w:ascii="Times New Roman CYR" w:hAnsi="Times New Roman CYR" w:cs="Times New Roman CYR"/>
        </w:rPr>
        <w:t xml:space="preserve">Губернатора Ростовской области от 07.12.2011 </w:t>
      </w:r>
      <w:r w:rsidR="009033E9" w:rsidRPr="00814138">
        <w:t>№92 (</w:t>
      </w:r>
      <w:r w:rsidR="009033E9" w:rsidRPr="00814138">
        <w:rPr>
          <w:rFonts w:ascii="Times New Roman CYR" w:hAnsi="Times New Roman CYR" w:cs="Times New Roman CYR"/>
        </w:rPr>
        <w:t xml:space="preserve">в редакции распоряжений Губернатора Ростовской области от 27.08.2015 </w:t>
      </w:r>
      <w:r w:rsidR="009033E9" w:rsidRPr="00814138">
        <w:t xml:space="preserve">№234, </w:t>
      </w:r>
      <w:r w:rsidR="009033E9" w:rsidRPr="00814138">
        <w:rPr>
          <w:rFonts w:ascii="Times New Roman CYR" w:hAnsi="Times New Roman CYR" w:cs="Times New Roman CYR"/>
        </w:rPr>
        <w:t xml:space="preserve">от 29.06.2020 </w:t>
      </w:r>
      <w:r w:rsidR="009033E9" w:rsidRPr="00814138">
        <w:t>№ 135) «</w:t>
      </w:r>
      <w:r w:rsidR="009033E9" w:rsidRPr="00814138">
        <w:rPr>
          <w:rFonts w:ascii="Times New Roman CYR" w:hAnsi="Times New Roman CYR" w:cs="Times New Roman CYR"/>
        </w:rPr>
        <w:t>О порядке уведомления представителя нанимателя о фактах обращения в целях склонения к совершению коррупционных правонарушений</w:t>
      </w:r>
      <w:r w:rsidR="009033E9" w:rsidRPr="00814138">
        <w:t xml:space="preserve">» </w:t>
      </w:r>
    </w:p>
    <w:p w:rsidR="009033E9" w:rsidRPr="00881CF1" w:rsidRDefault="00814138" w:rsidP="0081413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0"/>
      </w:pPr>
      <w:hyperlink r:id="rId24" w:history="1">
        <w:r w:rsidR="009033E9" w:rsidRPr="00814138">
          <w:rPr>
            <w:rStyle w:val="a4"/>
            <w:rFonts w:ascii="Times New Roman CYR" w:hAnsi="Times New Roman CYR" w:cs="Times New Roman CYR"/>
          </w:rPr>
          <w:t>Выписка</w:t>
        </w:r>
        <w:r w:rsidR="009033E9" w:rsidRPr="00814138">
          <w:rPr>
            <w:rStyle w:val="a4"/>
          </w:rPr>
          <w:t xml:space="preserve"> </w:t>
        </w:r>
        <w:r w:rsidR="009033E9" w:rsidRPr="00814138">
          <w:rPr>
            <w:rStyle w:val="a4"/>
            <w:rFonts w:ascii="Times New Roman CYR" w:hAnsi="Times New Roman CYR" w:cs="Times New Roman CYR"/>
          </w:rPr>
          <w:t>из</w:t>
        </w:r>
        <w:r w:rsidR="009033E9" w:rsidRPr="00814138">
          <w:rPr>
            <w:rStyle w:val="a4"/>
          </w:rPr>
          <w:t xml:space="preserve"> </w:t>
        </w:r>
        <w:r w:rsidR="009033E9" w:rsidRPr="00814138">
          <w:rPr>
            <w:rStyle w:val="a4"/>
            <w:rFonts w:ascii="Times New Roman CYR" w:hAnsi="Times New Roman CYR" w:cs="Times New Roman CYR"/>
          </w:rPr>
          <w:t>Положения</w:t>
        </w:r>
      </w:hyperlink>
      <w:r w:rsidR="009033E9" w:rsidRPr="00814138">
        <w:t xml:space="preserve"> (</w:t>
      </w:r>
      <w:r w:rsidR="009033E9" w:rsidRPr="00814138">
        <w:rPr>
          <w:rFonts w:ascii="Times New Roman CYR" w:hAnsi="Times New Roman CYR" w:cs="Times New Roman CYR"/>
        </w:rPr>
        <w:t xml:space="preserve">по горячей линии Губернатора) </w:t>
      </w:r>
    </w:p>
    <w:p w:rsidR="00881CF1" w:rsidRDefault="00881CF1" w:rsidP="00881CF1">
      <w:pPr>
        <w:autoSpaceDE w:val="0"/>
        <w:autoSpaceDN w:val="0"/>
        <w:adjustRightInd w:val="0"/>
        <w:spacing w:line="240" w:lineRule="auto"/>
      </w:pPr>
    </w:p>
    <w:p w:rsidR="00881CF1" w:rsidRDefault="00881CF1" w:rsidP="00881CF1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  <w:r w:rsidRPr="00881CF1">
        <w:rPr>
          <w:u w:val="single"/>
        </w:rPr>
        <w:t>МУНИЦИПАЛЬНЫЕ ДОКУМЕНТЫ</w:t>
      </w:r>
    </w:p>
    <w:p w:rsidR="00881CF1" w:rsidRDefault="00881CF1" w:rsidP="00881CF1">
      <w:pPr>
        <w:autoSpaceDE w:val="0"/>
        <w:autoSpaceDN w:val="0"/>
        <w:adjustRightInd w:val="0"/>
        <w:spacing w:line="240" w:lineRule="auto"/>
        <w:ind w:firstLine="0"/>
        <w:rPr>
          <w:u w:val="single"/>
        </w:rPr>
      </w:pPr>
    </w:p>
    <w:p w:rsidR="00881CF1" w:rsidRDefault="00881CF1" w:rsidP="00881CF1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rPr>
          <w:rFonts w:eastAsia="Times New Roman"/>
          <w:lang w:eastAsia="ru-RU"/>
        </w:rPr>
      </w:pPr>
      <w:hyperlink r:id="rId25" w:history="1">
        <w:r w:rsidRPr="00881CF1">
          <w:rPr>
            <w:rStyle w:val="a4"/>
            <w:rFonts w:eastAsia="Times New Roman"/>
            <w:lang w:eastAsia="ru-RU"/>
          </w:rPr>
          <w:t>Рекомендации</w:t>
        </w:r>
      </w:hyperlink>
      <w:r w:rsidRPr="00881CF1">
        <w:rPr>
          <w:rFonts w:eastAsia="Times New Roman"/>
          <w:lang w:eastAsia="ru-RU"/>
        </w:rPr>
        <w:t xml:space="preserve"> по соблюдению государственными (муниципальными) служащими норм этики в целях противодействия коррупции и иным правонарушениям</w:t>
      </w:r>
    </w:p>
    <w:p w:rsidR="00881CF1" w:rsidRPr="00881CF1" w:rsidRDefault="00881CF1" w:rsidP="00881CF1">
      <w:pPr>
        <w:pStyle w:val="a3"/>
        <w:numPr>
          <w:ilvl w:val="0"/>
          <w:numId w:val="2"/>
        </w:numPr>
        <w:shd w:val="clear" w:color="auto" w:fill="FFFFFF"/>
        <w:spacing w:line="300" w:lineRule="atLeast"/>
        <w:jc w:val="left"/>
        <w:outlineLvl w:val="0"/>
        <w:rPr>
          <w:rFonts w:eastAsia="Times New Roman"/>
          <w:color w:val="000000"/>
          <w:kern w:val="36"/>
          <w:lang w:eastAsia="ru-RU"/>
        </w:rPr>
      </w:pPr>
      <w:hyperlink r:id="rId26" w:history="1">
        <w:r w:rsidRPr="00881CF1">
          <w:rPr>
            <w:rStyle w:val="a4"/>
            <w:rFonts w:eastAsia="Times New Roman"/>
            <w:kern w:val="36"/>
            <w:lang w:eastAsia="ru-RU"/>
          </w:rPr>
          <w:t>Документы</w:t>
        </w:r>
      </w:hyperlink>
      <w:r w:rsidRPr="00881CF1">
        <w:rPr>
          <w:rFonts w:eastAsia="Times New Roman"/>
          <w:color w:val="000000"/>
          <w:kern w:val="36"/>
          <w:lang w:eastAsia="ru-RU"/>
        </w:rPr>
        <w:t xml:space="preserve"> Администрации города Новочеркасска</w:t>
      </w:r>
      <w:r>
        <w:rPr>
          <w:rFonts w:eastAsia="Times New Roman"/>
          <w:color w:val="000000"/>
          <w:kern w:val="36"/>
          <w:lang w:eastAsia="ru-RU"/>
        </w:rPr>
        <w:t xml:space="preserve"> по противодействию коррупции</w:t>
      </w:r>
    </w:p>
    <w:p w:rsidR="00881CF1" w:rsidRDefault="00881CF1" w:rsidP="00881CF1">
      <w:pPr>
        <w:shd w:val="clear" w:color="auto" w:fill="FFFFFF"/>
        <w:spacing w:line="240" w:lineRule="auto"/>
        <w:ind w:left="360" w:firstLine="0"/>
        <w:rPr>
          <w:rFonts w:eastAsia="Times New Roman"/>
          <w:lang w:eastAsia="ru-RU"/>
        </w:rPr>
      </w:pPr>
    </w:p>
    <w:p w:rsidR="00881CF1" w:rsidRDefault="00881CF1" w:rsidP="00881CF1">
      <w:pPr>
        <w:shd w:val="clear" w:color="auto" w:fill="FFFFFF"/>
        <w:spacing w:line="240" w:lineRule="auto"/>
        <w:ind w:firstLine="0"/>
        <w:rPr>
          <w:rFonts w:eastAsia="Times New Roman"/>
          <w:u w:val="single"/>
          <w:lang w:eastAsia="ru-RU"/>
        </w:rPr>
      </w:pPr>
      <w:r w:rsidRPr="00881CF1">
        <w:rPr>
          <w:rFonts w:eastAsia="Times New Roman"/>
          <w:u w:val="single"/>
          <w:lang w:eastAsia="ru-RU"/>
        </w:rPr>
        <w:t>НОРМАТИВНЫЕ ЛОКАЛЬНЫЕ АКТЫ МБОУ СОШ № 15</w:t>
      </w:r>
    </w:p>
    <w:p w:rsidR="00881CF1" w:rsidRDefault="00881CF1" w:rsidP="00881CF1">
      <w:pPr>
        <w:shd w:val="clear" w:color="auto" w:fill="FFFFFF"/>
        <w:spacing w:line="240" w:lineRule="auto"/>
        <w:ind w:firstLine="0"/>
        <w:rPr>
          <w:rFonts w:eastAsia="Times New Roman"/>
          <w:u w:val="single"/>
          <w:lang w:eastAsia="ru-RU"/>
        </w:rPr>
      </w:pPr>
    </w:p>
    <w:p w:rsidR="00881CF1" w:rsidRPr="00881CF1" w:rsidRDefault="00881CF1" w:rsidP="00881CF1">
      <w:pPr>
        <w:autoSpaceDE w:val="0"/>
        <w:autoSpaceDN w:val="0"/>
        <w:adjustRightInd w:val="0"/>
        <w:spacing w:line="240" w:lineRule="auto"/>
        <w:ind w:firstLine="0"/>
        <w:rPr>
          <w:i/>
          <w:iCs/>
        </w:rPr>
      </w:pPr>
      <w:r w:rsidRPr="00881CF1">
        <w:t>1.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КОДЕКС профессиональной этики и служебного поведения</w:t>
      </w:r>
      <w:r w:rsidRPr="00881CF1">
        <w:t xml:space="preserve"> </w:t>
      </w:r>
    </w:p>
    <w:p w:rsidR="00881CF1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lastRenderedPageBreak/>
        <w:t>2.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об антикоррупционной политике</w:t>
      </w:r>
      <w:r w:rsidRPr="00881CF1">
        <w:t xml:space="preserve"> </w:t>
      </w:r>
    </w:p>
    <w:p w:rsidR="00881CF1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rPr>
          <w:i/>
          <w:iCs/>
        </w:rPr>
        <w:t xml:space="preserve"> </w:t>
      </w:r>
      <w:r w:rsidRPr="00881CF1">
        <w:t>3.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 противодействии коррупции</w:t>
      </w:r>
      <w:r w:rsidRPr="00881CF1">
        <w:t xml:space="preserve"> </w:t>
      </w:r>
    </w:p>
    <w:p w:rsidR="00881CF1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rPr>
          <w:i/>
          <w:iCs/>
        </w:rPr>
        <w:t xml:space="preserve"> </w:t>
      </w:r>
      <w:r w:rsidRPr="00881CF1">
        <w:t>4.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 сотрудничестве школы с правоохранительными органами в сфере противодействия коррупции</w:t>
      </w:r>
      <w:r w:rsidRPr="00881CF1">
        <w:t xml:space="preserve"> </w:t>
      </w:r>
    </w:p>
    <w:p w:rsidR="00881CF1" w:rsidRPr="00881CF1" w:rsidRDefault="00881CF1" w:rsidP="00881CF1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i/>
          <w:iCs/>
        </w:rPr>
      </w:pPr>
      <w:r w:rsidRPr="00881CF1">
        <w:t>5.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 конфликте интересов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6.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работников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7.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об оценке коррупционных рисков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8.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уведомления работодателя о возникшем конфликте интересов или о возможности его возникновения работниками и порядке урегулирования выявленного конфликта интересов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9.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защиты работников, сообщивших о</w:t>
      </w:r>
      <w:r w:rsidRPr="00881CF1">
        <w:t xml:space="preserve"> </w:t>
      </w:r>
      <w:r w:rsidRPr="00881CF1">
        <w:rPr>
          <w:rFonts w:ascii="Times New Roman CYR" w:hAnsi="Times New Roman CYR" w:cs="Times New Roman CYR"/>
        </w:rPr>
        <w:t>коррупционных правонарушениях в деятельности организации от формальных и неформальных санкций</w:t>
      </w:r>
      <w:r w:rsidRPr="00881CF1">
        <w:t xml:space="preserve"> </w:t>
      </w:r>
    </w:p>
    <w:p w:rsidR="00881CF1" w:rsidRPr="00881CF1" w:rsidRDefault="00881CF1" w:rsidP="00881CF1">
      <w:pPr>
        <w:autoSpaceDE w:val="0"/>
        <w:autoSpaceDN w:val="0"/>
        <w:adjustRightInd w:val="0"/>
        <w:spacing w:line="240" w:lineRule="auto"/>
        <w:ind w:firstLine="0"/>
        <w:rPr>
          <w:i/>
          <w:iCs/>
        </w:rPr>
      </w:pPr>
      <w:r w:rsidRPr="00881CF1">
        <w:t>10.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</w:t>
      </w:r>
      <w:r w:rsidR="003954CB">
        <w:rPr>
          <w:rFonts w:ascii="Times New Roman CYR" w:hAnsi="Times New Roman CYR" w:cs="Times New Roman CYR"/>
        </w:rPr>
        <w:t>ние о комиссии по урегулировани</w:t>
      </w:r>
      <w:r w:rsidRPr="00881CF1">
        <w:rPr>
          <w:rFonts w:ascii="Times New Roman CYR" w:hAnsi="Times New Roman CYR" w:cs="Times New Roman CYR"/>
        </w:rPr>
        <w:t>ю споров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11.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 комиссии по противодействию коррупции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12.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информирования работодателя о ставшей известной работнику информации о случаях совершения коррупционных правонарушений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13.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предоставления и обмена информацией между работниками, осуществляющими мероприятия по закупке товаров, работ и услуг и работником, осуществляющим предупреждение коррупции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14.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Порядок определяющий реализацию процедур, предусмотренными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</w:t>
      </w:r>
      <w:r w:rsidRPr="00881CF1">
        <w:t xml:space="preserve"> </w:t>
      </w:r>
    </w:p>
    <w:p w:rsidR="003954CB" w:rsidRDefault="00881CF1" w:rsidP="00881CF1">
      <w:pPr>
        <w:autoSpaceDE w:val="0"/>
        <w:autoSpaceDN w:val="0"/>
        <w:adjustRightInd w:val="0"/>
        <w:spacing w:line="240" w:lineRule="auto"/>
        <w:ind w:firstLine="0"/>
      </w:pPr>
      <w:r w:rsidRPr="00881CF1">
        <w:t>15.</w:t>
      </w:r>
      <w:r w:rsidRPr="00881CF1">
        <w:rPr>
          <w:rFonts w:ascii="Arial" w:hAnsi="Arial" w:cs="Arial"/>
        </w:rPr>
        <w:t xml:space="preserve"> </w:t>
      </w:r>
      <w:r w:rsidRPr="00881CF1">
        <w:rPr>
          <w:rFonts w:ascii="Times New Roman CYR" w:hAnsi="Times New Roman CYR" w:cs="Times New Roman CYR"/>
        </w:rPr>
        <w:t>Положение о порядке рассмотрения обращений граждан</w:t>
      </w:r>
      <w:r w:rsidRPr="00881CF1">
        <w:t xml:space="preserve"> </w:t>
      </w:r>
    </w:p>
    <w:p w:rsidR="00881CF1" w:rsidRPr="00881CF1" w:rsidRDefault="00881CF1" w:rsidP="00881CF1">
      <w:pPr>
        <w:shd w:val="clear" w:color="auto" w:fill="FFFFFF"/>
        <w:spacing w:line="240" w:lineRule="auto"/>
        <w:ind w:firstLine="0"/>
        <w:rPr>
          <w:rFonts w:eastAsia="Times New Roman"/>
          <w:lang w:eastAsia="ru-RU"/>
        </w:rPr>
      </w:pPr>
    </w:p>
    <w:p w:rsidR="00881CF1" w:rsidRPr="00881CF1" w:rsidRDefault="00881CF1" w:rsidP="00881CF1">
      <w:pPr>
        <w:autoSpaceDE w:val="0"/>
        <w:autoSpaceDN w:val="0"/>
        <w:adjustRightInd w:val="0"/>
        <w:spacing w:line="240" w:lineRule="auto"/>
        <w:ind w:firstLine="0"/>
      </w:pPr>
    </w:p>
    <w:p w:rsidR="00881CF1" w:rsidRDefault="00881CF1" w:rsidP="00881CF1">
      <w:pPr>
        <w:autoSpaceDE w:val="0"/>
        <w:autoSpaceDN w:val="0"/>
        <w:adjustRightInd w:val="0"/>
        <w:spacing w:line="240" w:lineRule="auto"/>
      </w:pPr>
    </w:p>
    <w:p w:rsidR="00881CF1" w:rsidRPr="00814138" w:rsidRDefault="00881CF1" w:rsidP="00881CF1">
      <w:pPr>
        <w:autoSpaceDE w:val="0"/>
        <w:autoSpaceDN w:val="0"/>
        <w:adjustRightInd w:val="0"/>
        <w:spacing w:line="240" w:lineRule="auto"/>
      </w:pPr>
    </w:p>
    <w:p w:rsidR="002A0C81" w:rsidRDefault="002A0C81" w:rsidP="009033E9">
      <w:pPr>
        <w:ind w:firstLine="0"/>
      </w:pPr>
    </w:p>
    <w:sectPr w:rsidR="002A0C81" w:rsidSect="001A471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C43"/>
    <w:multiLevelType w:val="hybridMultilevel"/>
    <w:tmpl w:val="8034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14C1D"/>
    <w:multiLevelType w:val="hybridMultilevel"/>
    <w:tmpl w:val="6398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E9"/>
    <w:rsid w:val="002A0C81"/>
    <w:rsid w:val="003954CB"/>
    <w:rsid w:val="00814138"/>
    <w:rsid w:val="00881CF1"/>
    <w:rsid w:val="00891FD1"/>
    <w:rsid w:val="009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403A"/>
  <w15:chartTrackingRefBased/>
  <w15:docId w15:val="{5D3EA3C1-7B71-481D-900B-14C86DA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CF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413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1CF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01711" TargetMode="External"/><Relationship Id="rId13" Type="http://schemas.openxmlformats.org/officeDocument/2006/relationships/hyperlink" Target="https://docs.cntd.ru/document/420290111" TargetMode="External"/><Relationship Id="rId18" Type="http://schemas.openxmlformats.org/officeDocument/2006/relationships/hyperlink" Target="https://docs.cntd.ru/document/895206141" TargetMode="External"/><Relationship Id="rId26" Type="http://schemas.openxmlformats.org/officeDocument/2006/relationships/hyperlink" Target="https://novochgrad.donland.ru/activity/3926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nland.ru/activity/2720/" TargetMode="External"/><Relationship Id="rId7" Type="http://schemas.openxmlformats.org/officeDocument/2006/relationships/hyperlink" Target="https://docs.cntd.ru/document/420287852" TargetMode="External"/><Relationship Id="rId12" Type="http://schemas.openxmlformats.org/officeDocument/2006/relationships/hyperlink" Target="http://pravo.gov.ru/proxy/ips/?docbody=&amp;firstDoc=1&amp;lastDoc=1&amp;nd=102131168" TargetMode="External"/><Relationship Id="rId17" Type="http://schemas.openxmlformats.org/officeDocument/2006/relationships/hyperlink" Target="https://sch78.ru/wp-content/uploads/2017/02/prikaz_minobrazovan_ja_ro_ot_28.04.2012_363.pdf" TargetMode="External"/><Relationship Id="rId25" Type="http://schemas.openxmlformats.org/officeDocument/2006/relationships/hyperlink" Target="https://docs.yandex.ru/docs/view?url=ya-browser%3A%2F%2F4DT1uXEPRrJRXlUFoewruCqLkl7j03gTAlrVbZL7l13Kcmzpp45bD8jviqsgQOrmLowcwAUGAzCjT7Q1oCzGxEKGlxyIkf4i8Ykql-gar-EL2wYxiqnReCOScQYPvCfWwn8WC1D-N4ZlT5ucvAxz_w%3D%3D%3Fsign%3DoAEUWhqsFFfeACdfb1y5vQhQKWKdbgUaT62OwS_-fNE%3D&amp;name=&#1056;&#1077;&#1082;&#1086;&#1084;&#1077;&#1085;&#1076;&#1072;&#1094;&#1080;&#1080;%20&#1087;&#1086;%20&#1101;&#1090;&#1080;&#1082;&#1077;.docx&amp;nos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32974802" TargetMode="External"/><Relationship Id="rId20" Type="http://schemas.openxmlformats.org/officeDocument/2006/relationships/hyperlink" Target="https://sch78.ru/wp-content/uploads/&#1055;&#1086;&#1089;&#1090;&#1072;&#1085;&#1086;&#1074;&#1083;&#1077;&#1085;&#1080;&#1077;-&#1055;&#1088;&#1072;&#1074;&#1080;&#1090;&#1077;&#1083;&#1100;&#1089;&#1090;&#1074;&#1072;-&#1056;&#1054;-&#1086;&#1090;-27.06.2013-&#8470;-40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8160035" TargetMode="External"/><Relationship Id="rId11" Type="http://schemas.openxmlformats.org/officeDocument/2006/relationships/hyperlink" Target="https://docs.cntd.ru/document/9012847" TargetMode="External"/><Relationship Id="rId24" Type="http://schemas.openxmlformats.org/officeDocument/2006/relationships/hyperlink" Target="https://sch78.ru/wp-content/uploads/2017/02/vypiska_iz_polozhenija-po_gorjachej_linii_gubernat.pdf" TargetMode="External"/><Relationship Id="rId5" Type="http://schemas.openxmlformats.org/officeDocument/2006/relationships/hyperlink" Target="https://docs.cntd.ru/document/499010676?marker&amp;section=text" TargetMode="External"/><Relationship Id="rId15" Type="http://schemas.openxmlformats.org/officeDocument/2006/relationships/hyperlink" Target="https://docs.cntd.ru/document/420239219" TargetMode="External"/><Relationship Id="rId23" Type="http://schemas.openxmlformats.org/officeDocument/2006/relationships/hyperlink" Target="https://sch78.ru/wp-content/uploads/&#1056;&#1072;&#1089;&#1087;&#1086;&#1088;&#1103;&#1078;&#1077;&#1085;&#1080;&#1077;-&#1043;&#1091;&#1073;&#1077;&#1088;&#1085;&#1072;&#1090;&#1086;&#1088;&#1072;-&#1056;&#1086;&#1089;&#1090;&#1086;&#1074;&#1089;&#1082;&#1086;&#1081;-&#1086;&#1073;&#1083;&#1072;&#1089;&#1090;&#1080;-&#1086;&#1090;-07.12.2011-&#8470;-9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901989525" TargetMode="External"/><Relationship Id="rId19" Type="http://schemas.openxmlformats.org/officeDocument/2006/relationships/hyperlink" Target="https://docs.cntd.ru/document/460155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35263" TargetMode="External"/><Relationship Id="rId14" Type="http://schemas.openxmlformats.org/officeDocument/2006/relationships/hyperlink" Target="https://sch78.ru/wp-content/uploads/&#1055;&#1086;&#1089;&#1090;&#1072;&#1085;&#1086;&#1074;&#1083;&#1077;&#1085;&#1080;&#1077;-&#1055;&#1088;&#1072;&#1074;&#1080;&#1090;&#1077;&#1083;&#1100;&#1089;&#1090;&#1074;&#1072;-&#1056;&#1060;-&#1086;&#1090;-26.02.2010-N-96-&#1088;&#1077;&#1076;.-&#1086;&#1090;-1-1.pdf" TargetMode="External"/><Relationship Id="rId22" Type="http://schemas.openxmlformats.org/officeDocument/2006/relationships/hyperlink" Target="https://www.donland.ru/documents/2103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1progs</dc:creator>
  <cp:keywords/>
  <dc:description/>
  <cp:lastModifiedBy>1progs</cp:lastModifiedBy>
  <cp:revision>1</cp:revision>
  <dcterms:created xsi:type="dcterms:W3CDTF">2026-04-17T09:09:00Z</dcterms:created>
  <dcterms:modified xsi:type="dcterms:W3CDTF">2026-04-17T09:56:00Z</dcterms:modified>
</cp:coreProperties>
</file>