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7A" w:rsidRDefault="0023127A" w:rsidP="0023127A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127A" w:rsidRDefault="0023127A" w:rsidP="0023127A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нормативных правовых документов, используемых при разработке рабочей программы по внеурочной деятельности</w:t>
      </w:r>
    </w:p>
    <w:p w:rsidR="0023127A" w:rsidRDefault="0023127A" w:rsidP="0023127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Законы</w:t>
      </w:r>
      <w:r>
        <w:rPr>
          <w:rFonts w:ascii="Times New Roman" w:hAnsi="Times New Roman"/>
          <w:sz w:val="24"/>
          <w:szCs w:val="24"/>
        </w:rPr>
        <w:t>: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23127A" w:rsidRDefault="0023127A" w:rsidP="0023127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3127A" w:rsidRDefault="0023127A" w:rsidP="0023127A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u w:val="single"/>
        </w:rPr>
        <w:t>Постановления</w:t>
      </w:r>
      <w:r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Приказы</w:t>
      </w:r>
      <w:r>
        <w:rPr>
          <w:rFonts w:ascii="Times New Roman" w:hAnsi="Times New Roman"/>
          <w:sz w:val="24"/>
          <w:szCs w:val="24"/>
        </w:rPr>
        <w:t>: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</w:t>
      </w:r>
      <w:r>
        <w:rPr>
          <w:rFonts w:ascii="Times New Roman" w:hAnsi="Times New Roman"/>
          <w:color w:val="0070C0"/>
          <w:kern w:val="36"/>
          <w:sz w:val="24"/>
          <w:szCs w:val="24"/>
        </w:rPr>
        <w:t>28.12.2018 № 345</w:t>
      </w:r>
      <w:r>
        <w:rPr>
          <w:rFonts w:ascii="Times New Roman" w:hAnsi="Times New Roman"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kern w:val="36"/>
          <w:sz w:val="24"/>
          <w:szCs w:val="24"/>
        </w:rPr>
        <w:t>;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 15 от </w:t>
      </w:r>
      <w:r>
        <w:rPr>
          <w:rFonts w:ascii="Times New Roman" w:hAnsi="Times New Roman"/>
          <w:color w:val="0070C0"/>
          <w:sz w:val="24"/>
          <w:szCs w:val="24"/>
        </w:rPr>
        <w:t>30.08.2019г. № 376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«Учебный план в МБОУ СОШ № 15».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Письма: 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>
        <w:rPr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127A" w:rsidRDefault="0023127A" w:rsidP="002312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02.02.2015 № НТ-136/08 «О федеральном перечне учебников».</w:t>
      </w:r>
    </w:p>
    <w:p w:rsidR="0023127A" w:rsidRDefault="0023127A" w:rsidP="0023127A">
      <w:pPr>
        <w:pStyle w:val="a4"/>
        <w:ind w:firstLine="708"/>
        <w:jc w:val="both"/>
        <w:rPr>
          <w:b/>
          <w:lang w:val="ru-RU"/>
        </w:rPr>
      </w:pPr>
    </w:p>
    <w:p w:rsidR="0023127A" w:rsidRDefault="0023127A" w:rsidP="0023127A">
      <w:pPr>
        <w:pStyle w:val="a4"/>
        <w:ind w:firstLine="708"/>
        <w:jc w:val="both"/>
        <w:rPr>
          <w:b/>
          <w:lang w:val="ru-RU"/>
        </w:rPr>
      </w:pPr>
    </w:p>
    <w:p w:rsidR="0023127A" w:rsidRDefault="0023127A" w:rsidP="0023127A">
      <w:pPr>
        <w:pStyle w:val="a4"/>
        <w:ind w:firstLine="708"/>
        <w:jc w:val="both"/>
        <w:rPr>
          <w:b/>
          <w:lang w:val="ru-RU"/>
        </w:rPr>
      </w:pPr>
    </w:p>
    <w:p w:rsidR="0023127A" w:rsidRDefault="0023127A" w:rsidP="0023127A">
      <w:pPr>
        <w:pStyle w:val="a4"/>
        <w:ind w:firstLine="708"/>
        <w:jc w:val="both"/>
        <w:rPr>
          <w:b/>
          <w:lang w:val="ru-RU"/>
        </w:rPr>
      </w:pPr>
    </w:p>
    <w:p w:rsidR="0023127A" w:rsidRDefault="0023127A" w:rsidP="0023127A">
      <w:pPr>
        <w:pStyle w:val="a4"/>
        <w:ind w:firstLine="708"/>
        <w:jc w:val="both"/>
        <w:rPr>
          <w:color w:val="000000"/>
          <w:lang w:val="ru-RU"/>
        </w:rPr>
      </w:pPr>
      <w:r>
        <w:rPr>
          <w:b/>
          <w:lang w:val="ru-RU"/>
        </w:rPr>
        <w:lastRenderedPageBreak/>
        <w:t xml:space="preserve">Организация экскурсий, </w:t>
      </w:r>
      <w:proofErr w:type="gramStart"/>
      <w:r>
        <w:rPr>
          <w:b/>
          <w:lang w:val="ru-RU"/>
        </w:rPr>
        <w:t>поездок</w:t>
      </w:r>
      <w:proofErr w:type="gramEnd"/>
      <w:r>
        <w:rPr>
          <w:lang w:val="ru-RU"/>
        </w:rPr>
        <w:t xml:space="preserve"> учащихся осуществляется </w:t>
      </w:r>
      <w:r>
        <w:rPr>
          <w:color w:val="000000"/>
          <w:lang w:val="ru-RU"/>
        </w:rPr>
        <w:t>на основании следующих законодательных актов:</w:t>
      </w:r>
    </w:p>
    <w:p w:rsidR="0023127A" w:rsidRDefault="0023127A" w:rsidP="0023127A">
      <w:pPr>
        <w:pStyle w:val="headertext"/>
      </w:pPr>
      <w:r>
        <w:t xml:space="preserve">- </w:t>
      </w:r>
      <w:r>
        <w:rPr>
          <w:color w:val="000000"/>
        </w:rPr>
        <w:t>Постановления Правительства Российской Федерации</w:t>
      </w:r>
      <w:r>
        <w:t xml:space="preserve"> от 23 октября 1993 года N 1090 «О правилах дорожного движения» (с изменениями на 30 мая 2018 года) (редакция, действующая с 17 июля 2018 года)</w:t>
      </w:r>
    </w:p>
    <w:p w:rsidR="0023127A" w:rsidRDefault="0023127A" w:rsidP="0023127A">
      <w:pPr>
        <w:pStyle w:val="headertext"/>
        <w:rPr>
          <w:color w:val="000000"/>
        </w:rPr>
      </w:pPr>
      <w:r>
        <w:rPr>
          <w:color w:val="000000"/>
        </w:rPr>
        <w:t xml:space="preserve">- Постановление Правительства РФ </w:t>
      </w:r>
      <w:r>
        <w:rPr>
          <w:color w:val="0000FF"/>
        </w:rPr>
        <w:t xml:space="preserve">№ 1177 г. от 17 декабря </w:t>
      </w:r>
      <w:proofErr w:type="gramStart"/>
      <w:r>
        <w:rPr>
          <w:color w:val="0000FF"/>
        </w:rPr>
        <w:t xml:space="preserve">2013  </w:t>
      </w:r>
      <w:hyperlink r:id="rId5" w:history="1">
        <w:r>
          <w:rPr>
            <w:rStyle w:val="a3"/>
          </w:rPr>
          <w:t>«</w:t>
        </w:r>
        <w:proofErr w:type="gramEnd"/>
        <w:r>
          <w:rPr>
            <w:rStyle w:val="a3"/>
          </w:rPr>
          <w:t>Об утверждении Правил организованной перевозки группы детей автобусами»</w:t>
        </w:r>
      </w:hyperlink>
      <w:r>
        <w:rPr>
          <w:color w:val="0000FF"/>
        </w:rPr>
        <w:t>,</w:t>
      </w:r>
      <w:r>
        <w:rPr>
          <w:color w:val="000000"/>
        </w:rPr>
        <w:t xml:space="preserve"> </w:t>
      </w:r>
    </w:p>
    <w:p w:rsidR="0023127A" w:rsidRDefault="0023127A" w:rsidP="0023127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Постановления Правительства Российской Федерации в части Правил организованной перевозки группы детей автобусами от 23 июня 2014 г., 30 июня 2015 г. (Постановление № 652), 22 июня 2016 г. (Постановление № 569)</w:t>
      </w:r>
    </w:p>
    <w:p w:rsidR="0023127A" w:rsidRDefault="0023127A" w:rsidP="0023127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Федеральный закон № 138-ФЗ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  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мая 2016 г. "О внесении изменений в Кодекс Российской Федерации об административных правонарушениях"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 административных штрафов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нарушение Правил организованной перевозки группы детей)</w:t>
      </w:r>
    </w:p>
    <w:p w:rsidR="0023127A" w:rsidRDefault="0023127A" w:rsidP="00231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Согласно актуальной нормативно-правовой базе, право на распределение часов внеурочной деятельности согласно нормам ФГОС по направлениям остается прерогативой школьной администрации, которая при разработке перспективного плана должна учитывать кадровые и материально-технические возможности учреждения, пожелания учащихся, мнение родительской общественности и педагогов. Все реализуемые виды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активности должны способствовать достижению целей и задач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-образовательного комплекса.</w:t>
      </w:r>
    </w:p>
    <w:p w:rsidR="0023127A" w:rsidRDefault="0023127A" w:rsidP="0023127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Рабочая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программа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«Я познаю мир»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proofErr w:type="gramStart"/>
      <w:r>
        <w:rPr>
          <w:rFonts w:ascii="Times New Roman" w:hAnsi="Times New Roman"/>
          <w:sz w:val="24"/>
          <w:szCs w:val="24"/>
        </w:rPr>
        <w:t>авторских 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внеурочной деятельности под  редакцией   </w:t>
      </w:r>
      <w:r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>
        <w:rPr>
          <w:rFonts w:ascii="Times New Roman" w:hAnsi="Times New Roman"/>
          <w:sz w:val="24"/>
          <w:szCs w:val="24"/>
        </w:rPr>
        <w:t>Ясвина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 Азбука содержания животных» и Данилюка А. Я. «Программа духовно -нравственного развития и воспитания обучающихся на ступени начального общего образования / А. Я. Данилюк, А. А. Логинова. —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2012. (Работаем по новым стандартам). Программа духовно-нравственного развития и воспитания обучающихся на ступени начального общего образования разработана в соответствии с требованиями ФГОС начального общего образования и является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воспитания обучающихся, планов воспитательной работы, системы оценки эффективности реализации программы и иных материалов, обеспечивающих организацию нравственного уклада школьной жизни. </w:t>
      </w:r>
    </w:p>
    <w:p w:rsidR="0023127A" w:rsidRDefault="0023127A" w:rsidP="0023127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Программа рассчитана на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34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учебные недели (2 часа в неделю). Программа будет реализована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за 34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часа.</w:t>
      </w:r>
    </w:p>
    <w:p w:rsidR="0023127A" w:rsidRDefault="0023127A" w:rsidP="0023127A">
      <w:pPr>
        <w:pStyle w:val="a4"/>
        <w:spacing w:after="0" w:afterAutospacing="0" w:line="276" w:lineRule="auto"/>
        <w:contextualSpacing/>
        <w:jc w:val="both"/>
        <w:rPr>
          <w:lang w:val="ru-RU"/>
        </w:rPr>
      </w:pPr>
      <w:r>
        <w:rPr>
          <w:lang w:val="ru-RU" w:eastAsia="zh-CN"/>
        </w:rPr>
        <w:t xml:space="preserve">           Рабочая</w:t>
      </w:r>
      <w:r>
        <w:rPr>
          <w:bCs/>
          <w:lang w:val="ru-RU" w:eastAsia="zh-CN"/>
        </w:rPr>
        <w:t xml:space="preserve"> программа внеурочной деятельности</w:t>
      </w:r>
      <w:r>
        <w:rPr>
          <w:lang w:val="ru-RU"/>
        </w:rPr>
        <w:t xml:space="preserve"> </w:t>
      </w: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Доноведение</w:t>
      </w:r>
      <w:proofErr w:type="spellEnd"/>
      <w:r>
        <w:rPr>
          <w:b/>
          <w:lang w:val="ru-RU"/>
        </w:rPr>
        <w:t>»</w:t>
      </w:r>
      <w:r>
        <w:rPr>
          <w:lang w:val="ru-RU"/>
        </w:rPr>
        <w:t xml:space="preserve"> разработана на основе:</w:t>
      </w:r>
    </w:p>
    <w:p w:rsidR="0023127A" w:rsidRDefault="0023127A" w:rsidP="0023127A">
      <w:pPr>
        <w:pStyle w:val="a4"/>
        <w:spacing w:after="0" w:afterAutospacing="0"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Авторскои</w:t>
      </w:r>
      <w:proofErr w:type="spellEnd"/>
      <w:r>
        <w:rPr>
          <w:lang w:val="ru-RU"/>
        </w:rPr>
        <w:t xml:space="preserve">̆ программы по </w:t>
      </w:r>
      <w:proofErr w:type="spellStart"/>
      <w:r>
        <w:rPr>
          <w:lang w:val="ru-RU"/>
        </w:rPr>
        <w:t>доноведению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основнои</w:t>
      </w:r>
      <w:proofErr w:type="spellEnd"/>
      <w:r>
        <w:rPr>
          <w:lang w:val="ru-RU"/>
        </w:rPr>
        <w:t xml:space="preserve">̆ школы (1-4 классы), авторы </w:t>
      </w:r>
      <w:proofErr w:type="spellStart"/>
      <w:r>
        <w:rPr>
          <w:lang w:val="ru-RU"/>
        </w:rPr>
        <w:t>Е.Ю.Сухаревская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М.Н.Бакрева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И.Ю.Величко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М.М.Вюнникова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Е.А.Добреля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Е.А.Зыбина</w:t>
      </w:r>
      <w:proofErr w:type="spellEnd"/>
      <w:r>
        <w:rPr>
          <w:lang w:val="ru-RU"/>
        </w:rPr>
        <w:t xml:space="preserve">. Ростов н/Д.: «Издательство БАРО-ПРЕСС», 2013; </w:t>
      </w:r>
    </w:p>
    <w:p w:rsidR="0023127A" w:rsidRDefault="0023127A" w:rsidP="0023127A">
      <w:pPr>
        <w:pStyle w:val="a4"/>
        <w:spacing w:before="0" w:beforeAutospacing="0" w:after="0" w:afterAutospacing="0" w:line="276" w:lineRule="auto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2. Приказа Министерства образования и науки </w:t>
      </w:r>
      <w:proofErr w:type="spellStart"/>
      <w:r>
        <w:rPr>
          <w:lang w:val="ru-RU"/>
        </w:rPr>
        <w:t>Российскои</w:t>
      </w:r>
      <w:proofErr w:type="spellEnd"/>
      <w:r>
        <w:rPr>
          <w:lang w:val="ru-RU"/>
        </w:rPr>
        <w:t xml:space="preserve">̆ Федерации от 6.10.2009 </w:t>
      </w:r>
      <w:r>
        <w:t>No</w:t>
      </w:r>
      <w:r>
        <w:rPr>
          <w:lang w:val="ru-RU"/>
        </w:rPr>
        <w:t xml:space="preserve"> 373 «Об утверждении и введении в </w:t>
      </w:r>
      <w:proofErr w:type="spellStart"/>
      <w:r>
        <w:rPr>
          <w:lang w:val="ru-RU"/>
        </w:rPr>
        <w:t>действие</w:t>
      </w:r>
      <w:proofErr w:type="spellEnd"/>
      <w:r>
        <w:rPr>
          <w:lang w:val="ru-RU"/>
        </w:rPr>
        <w:t xml:space="preserve"> федерального государственного образовательного стандарта начального общего образования».</w:t>
      </w:r>
    </w:p>
    <w:p w:rsidR="0023127A" w:rsidRDefault="0023127A" w:rsidP="0023127A">
      <w:pPr>
        <w:pStyle w:val="a4"/>
        <w:spacing w:before="0" w:beforeAutospacing="0" w:after="0" w:afterAutospacing="0" w:line="276" w:lineRule="auto"/>
        <w:contextualSpacing/>
        <w:jc w:val="both"/>
        <w:rPr>
          <w:b/>
          <w:lang w:val="ru-RU"/>
        </w:rPr>
      </w:pPr>
      <w:r>
        <w:rPr>
          <w:lang w:val="ru-RU"/>
        </w:rPr>
        <w:t xml:space="preserve">Программа рассчитана на </w:t>
      </w:r>
      <w:r>
        <w:rPr>
          <w:b/>
          <w:lang w:val="ru-RU"/>
        </w:rPr>
        <w:t>34</w:t>
      </w:r>
      <w:r>
        <w:rPr>
          <w:lang w:val="ru-RU"/>
        </w:rPr>
        <w:t xml:space="preserve"> учебные недели (1 час в неделю). Программа будет реализована за </w:t>
      </w:r>
      <w:r>
        <w:rPr>
          <w:b/>
          <w:lang w:val="ru-RU"/>
        </w:rPr>
        <w:t>34 часа.</w:t>
      </w: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внеурочной деятельности   </w:t>
      </w:r>
      <w:proofErr w:type="gramStart"/>
      <w:r>
        <w:rPr>
          <w:rFonts w:ascii="Times New Roman" w:hAnsi="Times New Roman"/>
          <w:sz w:val="24"/>
          <w:szCs w:val="24"/>
        </w:rPr>
        <w:t>реализуются  во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внеурочное время, каникулярные дни, а также выходные и праздничные дни.</w:t>
      </w: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127A" w:rsidRDefault="0023127A" w:rsidP="0023127A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3127A" w:rsidRDefault="0023127A" w:rsidP="002312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программы  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3-ом классе.</w:t>
      </w:r>
    </w:p>
    <w:p w:rsidR="0023127A" w:rsidRDefault="0023127A" w:rsidP="0023127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23127A" w:rsidRDefault="0023127A" w:rsidP="0023127A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 учащегося будут сформированы: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учебно</w:t>
      </w:r>
      <w:r>
        <w:rPr>
          <w:rFonts w:ascii="Times New Roman" w:hAnsi="Times New Roman"/>
          <w:color w:val="auto"/>
          <w:sz w:val="24"/>
          <w:szCs w:val="24"/>
        </w:rPr>
        <w:softHyphen/>
        <w:t>познавательные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учебно</w:t>
      </w:r>
      <w:r>
        <w:rPr>
          <w:rFonts w:ascii="Times New Roman" w:hAnsi="Times New Roman"/>
          <w:color w:val="auto"/>
          <w:sz w:val="24"/>
          <w:szCs w:val="24"/>
        </w:rPr>
        <w:softHyphen/>
        <w:t>познавательный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3127A" w:rsidRDefault="0023127A" w:rsidP="0023127A">
      <w:pPr>
        <w:pStyle w:val="aa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3127A" w:rsidRDefault="0023127A" w:rsidP="0023127A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Учащийся  получит возможность для формирования:</w:t>
      </w:r>
    </w:p>
    <w:p w:rsidR="0023127A" w:rsidRDefault="0023127A" w:rsidP="0023127A">
      <w:pPr>
        <w:pStyle w:val="aa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23127A" w:rsidRDefault="0023127A" w:rsidP="0023127A">
      <w:pPr>
        <w:pStyle w:val="aa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</w:t>
      </w:r>
      <w:proofErr w:type="spellEnd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23127A" w:rsidRDefault="0023127A" w:rsidP="0023127A">
      <w:pPr>
        <w:pStyle w:val="aa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познавательного</w:t>
      </w:r>
      <w:proofErr w:type="spellEnd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3127A" w:rsidRDefault="0023127A" w:rsidP="0023127A">
      <w:pPr>
        <w:pStyle w:val="aa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23127A" w:rsidRDefault="0023127A" w:rsidP="0023127A">
      <w:pPr>
        <w:pStyle w:val="aa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3127A" w:rsidRDefault="0023127A" w:rsidP="0023127A">
      <w:pPr>
        <w:pStyle w:val="aa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поступках.</w:t>
      </w:r>
    </w:p>
    <w:p w:rsidR="0023127A" w:rsidRDefault="0023127A" w:rsidP="0023127A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23127A" w:rsidRDefault="0023127A" w:rsidP="0023127A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3127A" w:rsidRDefault="0023127A" w:rsidP="0023127A">
      <w:pPr>
        <w:pStyle w:val="a8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  научится:</w:t>
      </w:r>
    </w:p>
    <w:p w:rsidR="0023127A" w:rsidRDefault="0023127A" w:rsidP="0023127A">
      <w:pPr>
        <w:pStyle w:val="aa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3127A" w:rsidRDefault="0023127A" w:rsidP="0023127A">
      <w:pPr>
        <w:pStyle w:val="aa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3127A" w:rsidRDefault="0023127A" w:rsidP="0023127A">
      <w:pPr>
        <w:pStyle w:val="aa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3127A" w:rsidRDefault="0023127A" w:rsidP="0023127A">
      <w:pPr>
        <w:pStyle w:val="aa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auto"/>
          <w:sz w:val="24"/>
          <w:szCs w:val="24"/>
        </w:rPr>
        <w:t>тату;</w:t>
      </w:r>
    </w:p>
    <w:p w:rsidR="0023127A" w:rsidRDefault="0023127A" w:rsidP="0023127A">
      <w:pPr>
        <w:pStyle w:val="aa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3127A" w:rsidRDefault="0023127A" w:rsidP="0023127A">
      <w:pPr>
        <w:pStyle w:val="aa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3127A" w:rsidRDefault="0023127A" w:rsidP="0023127A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23127A" w:rsidRDefault="0023127A" w:rsidP="0023127A">
      <w:pPr>
        <w:pStyle w:val="aa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в сотрудничестве с учителем ставить новые учебные задачи;</w:t>
      </w:r>
    </w:p>
    <w:p w:rsidR="0023127A" w:rsidRDefault="0023127A" w:rsidP="0023127A">
      <w:pPr>
        <w:pStyle w:val="aa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23127A" w:rsidRDefault="0023127A" w:rsidP="0023127A">
      <w:pPr>
        <w:pStyle w:val="aa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3127A" w:rsidRDefault="0023127A" w:rsidP="0023127A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3127A" w:rsidRDefault="0023127A" w:rsidP="0023127A">
      <w:pPr>
        <w:pStyle w:val="a8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Учащийся  научится:</w:t>
      </w:r>
    </w:p>
    <w:p w:rsidR="0023127A" w:rsidRDefault="0023127A" w:rsidP="0023127A">
      <w:pPr>
        <w:pStyle w:val="aa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3127A" w:rsidRDefault="0023127A" w:rsidP="0023127A">
      <w:pPr>
        <w:pStyle w:val="aa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3127A" w:rsidRDefault="0023127A" w:rsidP="0023127A">
      <w:pPr>
        <w:numPr>
          <w:ilvl w:val="0"/>
          <w:numId w:val="6"/>
        </w:numPr>
        <w:tabs>
          <w:tab w:val="left" w:pos="142"/>
          <w:tab w:val="left" w:leader="dot" w:pos="624"/>
        </w:tabs>
        <w:spacing w:after="0" w:line="240" w:lineRule="auto"/>
        <w:contextualSpacing/>
        <w:jc w:val="both"/>
        <w:rPr>
          <w:rStyle w:val="Zag11"/>
          <w:rFonts w:eastAsia="@Arial Unicode MS"/>
          <w:i/>
        </w:rPr>
      </w:pPr>
      <w:r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</w:t>
      </w:r>
      <w:r>
        <w:rPr>
          <w:rStyle w:val="Zag11"/>
          <w:rFonts w:eastAsia="@Arial Unicode MS"/>
          <w:i/>
          <w:iCs/>
          <w:sz w:val="24"/>
          <w:szCs w:val="24"/>
        </w:rPr>
        <w:t>;</w:t>
      </w:r>
    </w:p>
    <w:p w:rsidR="0023127A" w:rsidRDefault="0023127A" w:rsidP="0023127A">
      <w:pPr>
        <w:pStyle w:val="aa"/>
        <w:numPr>
          <w:ilvl w:val="0"/>
          <w:numId w:val="6"/>
        </w:numPr>
        <w:spacing w:line="240" w:lineRule="auto"/>
        <w:contextualSpacing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3127A" w:rsidRDefault="0023127A" w:rsidP="0023127A">
      <w:pPr>
        <w:pStyle w:val="aa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3127A" w:rsidRDefault="0023127A" w:rsidP="0023127A">
      <w:pPr>
        <w:pStyle w:val="a8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причинно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23127A" w:rsidRDefault="0023127A" w:rsidP="0023127A">
      <w:pPr>
        <w:pStyle w:val="aa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3127A" w:rsidRDefault="0023127A" w:rsidP="0023127A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3127A" w:rsidRDefault="0023127A" w:rsidP="0023127A">
      <w:pPr>
        <w:pStyle w:val="a8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Учащийся  научится:</w:t>
      </w:r>
    </w:p>
    <w:p w:rsidR="0023127A" w:rsidRDefault="0023127A" w:rsidP="0023127A">
      <w:pPr>
        <w:pStyle w:val="aa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auto"/>
          <w:sz w:val="24"/>
          <w:szCs w:val="24"/>
        </w:rPr>
        <w:t xml:space="preserve">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auto"/>
          <w:sz w:val="24"/>
          <w:szCs w:val="24"/>
        </w:rPr>
        <w:t>ния;</w:t>
      </w:r>
    </w:p>
    <w:p w:rsidR="0023127A" w:rsidRDefault="0023127A" w:rsidP="0023127A">
      <w:pPr>
        <w:pStyle w:val="aa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3127A" w:rsidRDefault="0023127A" w:rsidP="0023127A">
      <w:pPr>
        <w:pStyle w:val="aa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3127A" w:rsidRDefault="0023127A" w:rsidP="0023127A">
      <w:pPr>
        <w:pStyle w:val="aa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3127A" w:rsidRDefault="0023127A" w:rsidP="0023127A">
      <w:pPr>
        <w:pStyle w:val="aa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3127A" w:rsidRDefault="0023127A" w:rsidP="0023127A">
      <w:pPr>
        <w:pStyle w:val="aa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3127A" w:rsidRDefault="0023127A" w:rsidP="0023127A">
      <w:pPr>
        <w:pStyle w:val="a8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23127A" w:rsidRDefault="0023127A" w:rsidP="0023127A">
      <w:pPr>
        <w:pStyle w:val="aa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3127A" w:rsidRDefault="0023127A" w:rsidP="0023127A">
      <w:pPr>
        <w:pStyle w:val="aa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3127A" w:rsidRDefault="0023127A" w:rsidP="0023127A">
      <w:pPr>
        <w:pStyle w:val="aa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3127A" w:rsidRDefault="0023127A" w:rsidP="0023127A">
      <w:pPr>
        <w:pStyle w:val="aa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3127A" w:rsidRDefault="0023127A" w:rsidP="0023127A">
      <w:pPr>
        <w:pStyle w:val="aa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3127A" w:rsidRDefault="0023127A" w:rsidP="0023127A">
      <w:pPr>
        <w:pStyle w:val="aa"/>
        <w:spacing w:line="240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x-none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3127A" w:rsidRDefault="0023127A" w:rsidP="0023127A">
      <w:pPr>
        <w:numPr>
          <w:ilvl w:val="0"/>
          <w:numId w:val="1"/>
        </w:numPr>
        <w:spacing w:line="240" w:lineRule="auto"/>
        <w:jc w:val="center"/>
        <w:rPr>
          <w:rStyle w:val="FontStyle43"/>
          <w:rFonts w:eastAsia="Arial"/>
          <w:sz w:val="24"/>
          <w:szCs w:val="24"/>
        </w:rPr>
      </w:pPr>
      <w:r>
        <w:rPr>
          <w:rStyle w:val="FontStyle43"/>
          <w:rFonts w:eastAsia="Arial"/>
          <w:b/>
          <w:sz w:val="24"/>
          <w:szCs w:val="24"/>
        </w:rPr>
        <w:t xml:space="preserve">Содержание </w:t>
      </w:r>
      <w:proofErr w:type="gramStart"/>
      <w:r>
        <w:rPr>
          <w:rStyle w:val="FontStyle43"/>
          <w:rFonts w:eastAsia="Arial"/>
          <w:b/>
          <w:sz w:val="24"/>
          <w:szCs w:val="24"/>
        </w:rPr>
        <w:t>курса  «</w:t>
      </w:r>
      <w:proofErr w:type="spellStart"/>
      <w:proofErr w:type="gramEnd"/>
      <w:r>
        <w:rPr>
          <w:rStyle w:val="FontStyle43"/>
          <w:rFonts w:eastAsia="Arial"/>
          <w:b/>
          <w:sz w:val="28"/>
          <w:szCs w:val="28"/>
        </w:rPr>
        <w:t>Доноведение</w:t>
      </w:r>
      <w:proofErr w:type="spellEnd"/>
      <w:r>
        <w:rPr>
          <w:rStyle w:val="FontStyle43"/>
          <w:rFonts w:eastAsia="Arial"/>
          <w:b/>
          <w:sz w:val="24"/>
          <w:szCs w:val="24"/>
        </w:rPr>
        <w:t>»</w:t>
      </w:r>
    </w:p>
    <w:p w:rsidR="0023127A" w:rsidRDefault="0023127A" w:rsidP="0023127A">
      <w:pPr>
        <w:tabs>
          <w:tab w:val="left" w:pos="5400"/>
          <w:tab w:val="right" w:pos="9355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Форма организации учебных занятий – занятие, экскурсия, интерактивное мероприятие.</w:t>
      </w:r>
    </w:p>
    <w:p w:rsidR="0023127A" w:rsidRDefault="0023127A" w:rsidP="0023127A">
      <w:pPr>
        <w:tabs>
          <w:tab w:val="left" w:pos="5400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827"/>
        <w:gridCol w:w="4252"/>
      </w:tblGrid>
      <w:tr w:rsidR="0023127A" w:rsidTr="00231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ind w:left="-846" w:firstLine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ind w:left="-846" w:firstLine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3127A" w:rsidTr="00231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pStyle w:val="a5"/>
              <w:spacing w:before="120"/>
              <w:ind w:left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и окружающий мир </w:t>
            </w:r>
          </w:p>
          <w:p w:rsidR="0023127A" w:rsidRDefault="0023127A">
            <w:pPr>
              <w:pStyle w:val="a5"/>
              <w:spacing w:before="120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«Атаманский дворец». </w:t>
            </w:r>
          </w:p>
          <w:p w:rsidR="0023127A" w:rsidRDefault="0023127A">
            <w:pPr>
              <w:pStyle w:val="a5"/>
              <w:ind w:left="34" w:firstLine="846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Пробуждение интереса к Малой родине. 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памятниками  архитектуры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Донского края. Изучение истории Войска Донского, традиций донских казаков.</w:t>
            </w:r>
          </w:p>
        </w:tc>
      </w:tr>
      <w:tr w:rsidR="0023127A" w:rsidTr="00231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5"/>
              <w:spacing w:before="120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Человек и природа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5"/>
              <w:ind w:left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Донские традиции «Мастер класс» Атаманский дворец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Познакомится с особенностями   занятий людей Донского края в разные времена года.</w:t>
            </w:r>
          </w:p>
        </w:tc>
      </w:tr>
      <w:tr w:rsidR="0023127A" w:rsidTr="002312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pStyle w:val="a5"/>
              <w:spacing w:before="120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Природа Донского края </w:t>
            </w:r>
          </w:p>
          <w:p w:rsidR="0023127A" w:rsidRDefault="0023127A">
            <w:pPr>
              <w:pStyle w:val="a5"/>
              <w:spacing w:before="120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pStyle w:val="a5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Экскурсия в  ЛОГОПАРК, город Каменск-Шахтинский</w:t>
            </w:r>
          </w:p>
          <w:p w:rsidR="0023127A" w:rsidRDefault="0023127A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весенних   изменениях в природе края.</w:t>
            </w:r>
          </w:p>
          <w:p w:rsidR="0023127A" w:rsidRDefault="0023127A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3127A" w:rsidRDefault="0023127A">
            <w:pPr>
              <w:pStyle w:val="a5"/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5"/>
              <w:ind w:left="34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Познакомится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особенностями  поверхности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Ростовской области: холмистой, равниной, оврагами, курганами. Живая и неживая природа Донского края. Времена года. Воспитание в себе понимания необходимости бережного отношения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 природе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родного края.</w:t>
            </w:r>
          </w:p>
          <w:p w:rsidR="0023127A" w:rsidRDefault="0023127A">
            <w:pPr>
              <w:pStyle w:val="a5"/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 весенних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изменений  в природе; редкие  и живописные растения  весной.</w:t>
            </w:r>
          </w:p>
          <w:p w:rsidR="0023127A" w:rsidRDefault="0023127A">
            <w:pPr>
              <w:tabs>
                <w:tab w:val="left" w:pos="5400"/>
                <w:tab w:val="right" w:pos="9355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луга. Жизнь животных весной.</w:t>
            </w:r>
          </w:p>
        </w:tc>
      </w:tr>
    </w:tbl>
    <w:p w:rsidR="0023127A" w:rsidRDefault="0023127A" w:rsidP="0023127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4.Календарно – тематическое планирование курса «</w:t>
      </w:r>
      <w:proofErr w:type="spellStart"/>
      <w:r>
        <w:rPr>
          <w:rFonts w:ascii="Times New Roman" w:hAnsi="Times New Roman"/>
          <w:b/>
          <w:sz w:val="24"/>
          <w:szCs w:val="24"/>
        </w:rPr>
        <w:t>Доноведение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90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821"/>
        <w:gridCol w:w="1134"/>
        <w:gridCol w:w="1275"/>
        <w:gridCol w:w="1276"/>
        <w:gridCol w:w="1276"/>
      </w:tblGrid>
      <w:tr w:rsidR="0023127A" w:rsidTr="0023127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3127A" w:rsidTr="002312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</w:t>
            </w:r>
            <w:proofErr w:type="spellEnd"/>
          </w:p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27A" w:rsidTr="002312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«Атаманский дворец».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15.9.19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23127A" w:rsidTr="0023127A">
        <w:trPr>
          <w:trHeight w:val="6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Донские традиции «Мастер класс» Атаманский дворец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23127A" w:rsidTr="0023127A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Зима в Новочеркасске» Новогодние 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23127A" w:rsidTr="0023127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5"/>
              <w:spacing w:before="120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Поездка в ЛОГОПАРК.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7A" w:rsidTr="0023127A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Всего-34 часа</w:t>
            </w:r>
          </w:p>
        </w:tc>
      </w:tr>
    </w:tbl>
    <w:p w:rsidR="0023127A" w:rsidRDefault="0023127A" w:rsidP="0023127A">
      <w:pPr>
        <w:tabs>
          <w:tab w:val="left" w:pos="54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Содержание курса </w:t>
      </w:r>
      <w:r>
        <w:rPr>
          <w:rFonts w:ascii="Times New Roman" w:hAnsi="Times New Roman"/>
          <w:b/>
          <w:sz w:val="28"/>
          <w:szCs w:val="28"/>
        </w:rPr>
        <w:t>«Я познаю мир»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учебных занятий: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рассказ, беседа, иллюстрация, практическая, творческая работа, коллективная и групповая, исследовательские проекты, экскурсии.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742"/>
        <w:gridCol w:w="3730"/>
        <w:gridCol w:w="3415"/>
      </w:tblGrid>
      <w:tr w:rsidR="0023127A" w:rsidTr="002312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3127A" w:rsidTr="002312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Донского края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Донского казачества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Казачьи спортивные и </w:t>
            </w:r>
            <w:proofErr w:type="gramStart"/>
            <w:r>
              <w:rPr>
                <w:lang w:val="ru-RU"/>
              </w:rPr>
              <w:t>развлекательные  игры</w:t>
            </w:r>
            <w:proofErr w:type="gramEnd"/>
            <w:r>
              <w:rPr>
                <w:lang w:val="ru-RU"/>
              </w:rPr>
              <w:t>, викторины.</w:t>
            </w:r>
          </w:p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донских казаков.</w:t>
            </w:r>
          </w:p>
        </w:tc>
      </w:tr>
      <w:tr w:rsidR="0023127A" w:rsidTr="002312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праздники казаков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Экскурсия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Эколого-биологический центр.</w:t>
            </w:r>
          </w:p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Весёлая  масленица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традициями празднования Масленицы на Дону. Правильное питание.</w:t>
            </w:r>
          </w:p>
        </w:tc>
      </w:tr>
      <w:tr w:rsidR="0023127A" w:rsidTr="002312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Космонавтика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тренажёростроения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интереса детей к теме космоса.</w:t>
            </w:r>
          </w:p>
        </w:tc>
      </w:tr>
      <w:tr w:rsidR="0023127A" w:rsidTr="002312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Наша  безопасность</w:t>
            </w:r>
            <w:proofErr w:type="gram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пожарной охраны г. Новочеркасска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Дети знакомятся с важностью и обоснованностью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соблюдения  правил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пожарной 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Профессии, служащие для спасения людей.</w:t>
            </w:r>
          </w:p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7A" w:rsidTr="0023127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вокруг меня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я в нём.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кинотеатр</w:t>
            </w:r>
          </w:p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Новочеркасска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правил поведения в общественных местах. Знакомство с историей кинематографа.</w:t>
            </w:r>
          </w:p>
        </w:tc>
      </w:tr>
    </w:tbl>
    <w:p w:rsidR="0023127A" w:rsidRDefault="0023127A" w:rsidP="0023127A">
      <w:pPr>
        <w:tabs>
          <w:tab w:val="left" w:pos="5400"/>
          <w:tab w:val="right" w:pos="9355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Календарно-тематическое планирование.</w:t>
      </w:r>
    </w:p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«Я познаю мир» </w:t>
      </w:r>
    </w:p>
    <w:p w:rsidR="0023127A" w:rsidRDefault="0023127A" w:rsidP="0023127A">
      <w:pPr>
        <w:tabs>
          <w:tab w:val="left" w:pos="5400"/>
          <w:tab w:val="right" w:pos="9355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9"/>
        <w:gridCol w:w="992"/>
        <w:gridCol w:w="1134"/>
        <w:gridCol w:w="1134"/>
        <w:gridCol w:w="992"/>
      </w:tblGrid>
      <w:tr w:rsidR="0023127A" w:rsidTr="0023127A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</w:p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23127A" w:rsidTr="0023127A">
        <w:trPr>
          <w:trHeight w:val="30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</w:p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Донского казачества. Мастер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тренажёростроения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пожарной охраны г. Новочеркасска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корни. Родословное древо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Родина-Россия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моей родины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23127A" w:rsidTr="002312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им.Лермонтова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7A" w:rsidRDefault="0023127A">
            <w:pPr>
              <w:tabs>
                <w:tab w:val="left" w:pos="5400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27A" w:rsidTr="0023127A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7A" w:rsidRDefault="0023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-34</w:t>
            </w:r>
          </w:p>
          <w:p w:rsidR="0023127A" w:rsidRDefault="0023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127A" w:rsidRDefault="0023127A" w:rsidP="0023127A">
      <w:pPr>
        <w:tabs>
          <w:tab w:val="left" w:pos="5400"/>
          <w:tab w:val="right" w:pos="9355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73812" w:rsidRDefault="00C73812"/>
    <w:sectPr w:rsidR="00C7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2F667A1"/>
    <w:multiLevelType w:val="hybridMultilevel"/>
    <w:tmpl w:val="3F4A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8"/>
    <w:rsid w:val="0023127A"/>
    <w:rsid w:val="00C73812"/>
    <w:rsid w:val="00E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1E18-5103-47F4-B188-24ED0A6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12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23127A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127A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Основной Знак"/>
    <w:link w:val="a8"/>
    <w:locked/>
    <w:rsid w:val="0023127A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8">
    <w:name w:val="Основной"/>
    <w:basedOn w:val="a"/>
    <w:link w:val="a7"/>
    <w:rsid w:val="0023127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val="x-none" w:eastAsia="en-US"/>
    </w:rPr>
  </w:style>
  <w:style w:type="paragraph" w:customStyle="1" w:styleId="4">
    <w:name w:val="Заг 4"/>
    <w:basedOn w:val="a"/>
    <w:uiPriority w:val="99"/>
    <w:rsid w:val="0023127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9">
    <w:name w:val="Буллит Знак"/>
    <w:basedOn w:val="a7"/>
    <w:link w:val="aa"/>
    <w:locked/>
    <w:rsid w:val="0023127A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a">
    <w:name w:val="Буллит"/>
    <w:basedOn w:val="a8"/>
    <w:link w:val="a9"/>
    <w:rsid w:val="0023127A"/>
    <w:pPr>
      <w:ind w:firstLine="244"/>
    </w:pPr>
  </w:style>
  <w:style w:type="paragraph" w:customStyle="1" w:styleId="headertext">
    <w:name w:val="headertext"/>
    <w:basedOn w:val="a"/>
    <w:uiPriority w:val="99"/>
    <w:rsid w:val="0023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23127A"/>
    <w:rPr>
      <w:color w:val="000000"/>
      <w:w w:val="100"/>
    </w:rPr>
  </w:style>
  <w:style w:type="character" w:customStyle="1" w:styleId="FontStyle43">
    <w:name w:val="Font Style43"/>
    <w:rsid w:val="0023127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-vestnik.ru/postanovlenie-pravitelstva-rf-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kabinet7</dc:creator>
  <cp:keywords/>
  <dc:description/>
  <cp:lastModifiedBy>kabinet7</cp:lastModifiedBy>
  <cp:revision>3</cp:revision>
  <dcterms:created xsi:type="dcterms:W3CDTF">2020-04-15T07:06:00Z</dcterms:created>
  <dcterms:modified xsi:type="dcterms:W3CDTF">2020-04-15T07:10:00Z</dcterms:modified>
</cp:coreProperties>
</file>